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pPr w:leftFromText="180" w:rightFromText="180" w:horzAnchor="margin" w:tblpY="480"/>
        <w:tblW w:w="0" w:type="auto"/>
        <w:tblLook w:val="04A0" w:firstRow="1" w:lastRow="0" w:firstColumn="1" w:lastColumn="0" w:noHBand="0" w:noVBand="1"/>
      </w:tblPr>
      <w:tblGrid>
        <w:gridCol w:w="1413"/>
        <w:gridCol w:w="3402"/>
        <w:gridCol w:w="4535"/>
      </w:tblGrid>
      <w:tr w:rsidR="0009419A" w:rsidTr="00A54B44">
        <w:tc>
          <w:tcPr>
            <w:tcW w:w="1413" w:type="dxa"/>
          </w:tcPr>
          <w:p w:rsidR="0009419A" w:rsidRPr="00AD332B" w:rsidRDefault="0009419A" w:rsidP="00A54B44">
            <w:pPr>
              <w:jc w:val="center"/>
              <w:rPr>
                <w:b/>
                <w:sz w:val="24"/>
                <w:szCs w:val="24"/>
              </w:rPr>
            </w:pPr>
            <w:r w:rsidRPr="00AD332B">
              <w:rPr>
                <w:b/>
                <w:sz w:val="24"/>
                <w:szCs w:val="24"/>
              </w:rPr>
              <w:t>Scene</w:t>
            </w:r>
          </w:p>
        </w:tc>
        <w:tc>
          <w:tcPr>
            <w:tcW w:w="3402" w:type="dxa"/>
          </w:tcPr>
          <w:p w:rsidR="0009419A" w:rsidRPr="00AD332B" w:rsidRDefault="0009419A" w:rsidP="00A54B44">
            <w:pPr>
              <w:jc w:val="center"/>
              <w:rPr>
                <w:b/>
                <w:sz w:val="24"/>
                <w:szCs w:val="24"/>
              </w:rPr>
            </w:pPr>
            <w:r w:rsidRPr="00AD332B">
              <w:rPr>
                <w:b/>
                <w:sz w:val="24"/>
                <w:szCs w:val="24"/>
              </w:rPr>
              <w:t>Jenis tanda</w:t>
            </w:r>
          </w:p>
        </w:tc>
        <w:tc>
          <w:tcPr>
            <w:tcW w:w="4535" w:type="dxa"/>
          </w:tcPr>
          <w:p w:rsidR="0009419A" w:rsidRPr="00AD332B" w:rsidRDefault="0009419A" w:rsidP="00A54B44">
            <w:pPr>
              <w:jc w:val="center"/>
              <w:rPr>
                <w:b/>
                <w:sz w:val="24"/>
                <w:szCs w:val="24"/>
              </w:rPr>
            </w:pPr>
            <w:r w:rsidRPr="00AD332B">
              <w:rPr>
                <w:b/>
                <w:sz w:val="24"/>
                <w:szCs w:val="24"/>
              </w:rPr>
              <w:t>Unit analisa</w:t>
            </w:r>
          </w:p>
        </w:tc>
      </w:tr>
      <w:tr w:rsidR="0009419A" w:rsidTr="00A54B44">
        <w:trPr>
          <w:trHeight w:val="419"/>
        </w:trPr>
        <w:tc>
          <w:tcPr>
            <w:tcW w:w="1413" w:type="dxa"/>
            <w:vMerge w:val="restart"/>
          </w:tcPr>
          <w:p w:rsidR="0009419A" w:rsidRPr="00AD332B" w:rsidRDefault="0009419A" w:rsidP="00A54B44">
            <w:pPr>
              <w:rPr>
                <w:sz w:val="24"/>
                <w:szCs w:val="24"/>
              </w:rPr>
            </w:pPr>
            <w:r w:rsidRPr="00AD332B">
              <w:rPr>
                <w:sz w:val="24"/>
                <w:szCs w:val="24"/>
              </w:rPr>
              <w:t>Scene 1</w:t>
            </w:r>
          </w:p>
        </w:tc>
        <w:tc>
          <w:tcPr>
            <w:tcW w:w="3402" w:type="dxa"/>
          </w:tcPr>
          <w:p w:rsidR="0009419A" w:rsidRPr="00AD332B" w:rsidRDefault="0009419A" w:rsidP="00A54B44">
            <w:pPr>
              <w:rPr>
                <w:sz w:val="24"/>
                <w:szCs w:val="24"/>
              </w:rPr>
            </w:pPr>
            <w:r w:rsidRPr="00AD332B">
              <w:rPr>
                <w:sz w:val="24"/>
                <w:szCs w:val="24"/>
              </w:rPr>
              <w:t xml:space="preserve">Ikon </w:t>
            </w:r>
          </w:p>
        </w:tc>
        <w:tc>
          <w:tcPr>
            <w:tcW w:w="4535" w:type="dxa"/>
          </w:tcPr>
          <w:p w:rsidR="0009419A" w:rsidRPr="00AD332B" w:rsidRDefault="0009419A" w:rsidP="00A54B44">
            <w:pPr>
              <w:rPr>
                <w:sz w:val="24"/>
                <w:szCs w:val="24"/>
              </w:rPr>
            </w:pPr>
            <w:r w:rsidRPr="00AD332B">
              <w:rPr>
                <w:sz w:val="24"/>
                <w:szCs w:val="24"/>
              </w:rPr>
              <w:t xml:space="preserve">Perempuan </w:t>
            </w:r>
            <w:r w:rsidR="00AD332B">
              <w:rPr>
                <w:sz w:val="24"/>
                <w:szCs w:val="24"/>
              </w:rPr>
              <w:t>dengan baju penuh rantai</w:t>
            </w:r>
          </w:p>
        </w:tc>
      </w:tr>
      <w:tr w:rsidR="0009419A" w:rsidTr="00A54B44">
        <w:trPr>
          <w:trHeight w:val="424"/>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Indeks</w:t>
            </w:r>
          </w:p>
        </w:tc>
        <w:tc>
          <w:tcPr>
            <w:tcW w:w="4535" w:type="dxa"/>
          </w:tcPr>
          <w:p w:rsidR="0009419A" w:rsidRPr="00AD332B" w:rsidRDefault="0009419A" w:rsidP="00A54B44">
            <w:pPr>
              <w:rPr>
                <w:sz w:val="24"/>
                <w:szCs w:val="24"/>
              </w:rPr>
            </w:pPr>
            <w:r w:rsidRPr="00AD332B">
              <w:rPr>
                <w:sz w:val="24"/>
                <w:szCs w:val="24"/>
              </w:rPr>
              <w:t>Warna tirai</w:t>
            </w:r>
            <w:r w:rsidR="00554401" w:rsidRPr="00AD332B">
              <w:rPr>
                <w:sz w:val="24"/>
                <w:szCs w:val="24"/>
              </w:rPr>
              <w:t xml:space="preserve"> dan latar</w:t>
            </w:r>
          </w:p>
        </w:tc>
      </w:tr>
      <w:tr w:rsidR="0009419A" w:rsidTr="00A54B44">
        <w:trPr>
          <w:trHeight w:val="404"/>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Simbol</w:t>
            </w:r>
          </w:p>
        </w:tc>
        <w:tc>
          <w:tcPr>
            <w:tcW w:w="4535" w:type="dxa"/>
          </w:tcPr>
          <w:p w:rsidR="0009419A" w:rsidRPr="00AD332B" w:rsidRDefault="0009419A" w:rsidP="00A54B44">
            <w:pPr>
              <w:rPr>
                <w:rFonts w:ascii="MS Gothic" w:eastAsia="MS Gothic" w:hAnsi="MS Gothic" w:cs="MS Gothic"/>
                <w:sz w:val="24"/>
                <w:szCs w:val="24"/>
              </w:rPr>
            </w:pPr>
            <w:r w:rsidRPr="00AD332B">
              <w:rPr>
                <w:sz w:val="24"/>
                <w:szCs w:val="24"/>
              </w:rPr>
              <w:t xml:space="preserve">Tulisan kanji </w:t>
            </w:r>
            <w:r w:rsidRPr="00AD332B">
              <w:rPr>
                <w:rFonts w:ascii="MS Gothic" w:eastAsia="MS Gothic" w:hAnsi="MS Gothic" w:cs="MS Gothic" w:hint="eastAsia"/>
                <w:sz w:val="24"/>
                <w:szCs w:val="24"/>
              </w:rPr>
              <w:t>黄</w:t>
            </w:r>
          </w:p>
          <w:p w:rsidR="00107C34" w:rsidRPr="00AD332B" w:rsidRDefault="00107C34" w:rsidP="00A54B44">
            <w:pPr>
              <w:rPr>
                <w:rFonts w:cstheme="minorHAnsi"/>
                <w:sz w:val="24"/>
                <w:szCs w:val="24"/>
              </w:rPr>
            </w:pPr>
            <w:r w:rsidRPr="00AD332B">
              <w:rPr>
                <w:rFonts w:eastAsia="MS Gothic" w:cstheme="minorHAnsi"/>
                <w:sz w:val="24"/>
                <w:szCs w:val="24"/>
              </w:rPr>
              <w:t xml:space="preserve">Kata kumi pada lirik  </w:t>
            </w:r>
            <w:r w:rsidRPr="00AD332B">
              <w:rPr>
                <w:rFonts w:eastAsia="MS Gothic" w:cstheme="minorHAnsi"/>
                <w:i/>
                <w:sz w:val="24"/>
                <w:szCs w:val="24"/>
              </w:rPr>
              <w:t>Asuka told me I, we the kumi for girls</w:t>
            </w:r>
          </w:p>
        </w:tc>
      </w:tr>
      <w:tr w:rsidR="0009419A" w:rsidTr="00A54B44">
        <w:trPr>
          <w:trHeight w:val="409"/>
        </w:trPr>
        <w:tc>
          <w:tcPr>
            <w:tcW w:w="1413" w:type="dxa"/>
            <w:vMerge w:val="restart"/>
          </w:tcPr>
          <w:p w:rsidR="0009419A" w:rsidRPr="00AD332B" w:rsidRDefault="0009419A" w:rsidP="00A54B44">
            <w:pPr>
              <w:rPr>
                <w:sz w:val="24"/>
                <w:szCs w:val="24"/>
              </w:rPr>
            </w:pPr>
            <w:r w:rsidRPr="00AD332B">
              <w:rPr>
                <w:sz w:val="24"/>
                <w:szCs w:val="24"/>
              </w:rPr>
              <w:t>Scene 2</w:t>
            </w:r>
          </w:p>
        </w:tc>
        <w:tc>
          <w:tcPr>
            <w:tcW w:w="3402" w:type="dxa"/>
          </w:tcPr>
          <w:p w:rsidR="0009419A" w:rsidRPr="00AD332B" w:rsidRDefault="0009419A" w:rsidP="00A54B44">
            <w:pPr>
              <w:rPr>
                <w:sz w:val="24"/>
                <w:szCs w:val="24"/>
              </w:rPr>
            </w:pPr>
            <w:r w:rsidRPr="00AD332B">
              <w:rPr>
                <w:sz w:val="24"/>
                <w:szCs w:val="24"/>
              </w:rPr>
              <w:t>Ikon</w:t>
            </w:r>
          </w:p>
        </w:tc>
        <w:tc>
          <w:tcPr>
            <w:tcW w:w="4535" w:type="dxa"/>
          </w:tcPr>
          <w:p w:rsidR="0009419A" w:rsidRPr="00AD332B" w:rsidRDefault="0009419A" w:rsidP="00A54B44">
            <w:pPr>
              <w:rPr>
                <w:sz w:val="24"/>
                <w:szCs w:val="24"/>
              </w:rPr>
            </w:pPr>
            <w:r w:rsidRPr="00AD332B">
              <w:rPr>
                <w:sz w:val="24"/>
                <w:szCs w:val="24"/>
              </w:rPr>
              <w:t xml:space="preserve">Penari </w:t>
            </w:r>
          </w:p>
        </w:tc>
      </w:tr>
      <w:tr w:rsidR="0009419A" w:rsidTr="00A54B44">
        <w:trPr>
          <w:trHeight w:val="414"/>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Indeks</w:t>
            </w:r>
          </w:p>
        </w:tc>
        <w:tc>
          <w:tcPr>
            <w:tcW w:w="4535" w:type="dxa"/>
          </w:tcPr>
          <w:p w:rsidR="0009419A" w:rsidRPr="00AD332B" w:rsidRDefault="00E81190" w:rsidP="00A54B44">
            <w:pPr>
              <w:rPr>
                <w:sz w:val="24"/>
                <w:szCs w:val="24"/>
              </w:rPr>
            </w:pPr>
            <w:r w:rsidRPr="00AD332B">
              <w:rPr>
                <w:sz w:val="24"/>
                <w:szCs w:val="24"/>
              </w:rPr>
              <w:t>tarian Buchaechum, dengan riasan khas Opera Peking, memakai baju Ghagra Choli</w:t>
            </w:r>
            <w:r w:rsidR="00081561" w:rsidRPr="00AD332B">
              <w:rPr>
                <w:sz w:val="24"/>
                <w:szCs w:val="24"/>
              </w:rPr>
              <w:t xml:space="preserve">, kata fuku dalam lirik </w:t>
            </w:r>
            <w:r w:rsidR="00081561" w:rsidRPr="00AD332B">
              <w:rPr>
                <w:i/>
                <w:sz w:val="24"/>
                <w:szCs w:val="24"/>
              </w:rPr>
              <w:t>Wear fuku with the rose, I'm defining my own</w:t>
            </w:r>
          </w:p>
        </w:tc>
      </w:tr>
      <w:tr w:rsidR="0009419A" w:rsidTr="00A54B44">
        <w:trPr>
          <w:trHeight w:val="421"/>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Simbol</w:t>
            </w:r>
          </w:p>
        </w:tc>
        <w:tc>
          <w:tcPr>
            <w:tcW w:w="4535" w:type="dxa"/>
          </w:tcPr>
          <w:p w:rsidR="0009419A" w:rsidRPr="00AD332B" w:rsidRDefault="00081561" w:rsidP="00A54B44">
            <w:pPr>
              <w:rPr>
                <w:sz w:val="24"/>
                <w:szCs w:val="24"/>
              </w:rPr>
            </w:pPr>
            <w:r w:rsidRPr="00AD332B">
              <w:rPr>
                <w:sz w:val="24"/>
                <w:szCs w:val="24"/>
              </w:rPr>
              <w:t>Latar tempat</w:t>
            </w:r>
          </w:p>
        </w:tc>
      </w:tr>
      <w:tr w:rsidR="0009419A" w:rsidTr="00A54B44">
        <w:trPr>
          <w:trHeight w:val="413"/>
        </w:trPr>
        <w:tc>
          <w:tcPr>
            <w:tcW w:w="1413" w:type="dxa"/>
            <w:vMerge w:val="restart"/>
          </w:tcPr>
          <w:p w:rsidR="0009419A" w:rsidRPr="00AD332B" w:rsidRDefault="0009419A" w:rsidP="00A54B44">
            <w:pPr>
              <w:rPr>
                <w:sz w:val="24"/>
                <w:szCs w:val="24"/>
              </w:rPr>
            </w:pPr>
            <w:r w:rsidRPr="00AD332B">
              <w:rPr>
                <w:sz w:val="24"/>
                <w:szCs w:val="24"/>
              </w:rPr>
              <w:t>Scene 3</w:t>
            </w:r>
          </w:p>
        </w:tc>
        <w:tc>
          <w:tcPr>
            <w:tcW w:w="3402" w:type="dxa"/>
          </w:tcPr>
          <w:p w:rsidR="0009419A" w:rsidRPr="00AD332B" w:rsidRDefault="0009419A" w:rsidP="00A54B44">
            <w:pPr>
              <w:rPr>
                <w:sz w:val="24"/>
                <w:szCs w:val="24"/>
              </w:rPr>
            </w:pPr>
            <w:r w:rsidRPr="00AD332B">
              <w:rPr>
                <w:sz w:val="24"/>
                <w:szCs w:val="24"/>
              </w:rPr>
              <w:t>Ikon</w:t>
            </w:r>
          </w:p>
        </w:tc>
        <w:tc>
          <w:tcPr>
            <w:tcW w:w="4535" w:type="dxa"/>
          </w:tcPr>
          <w:p w:rsidR="0009419A" w:rsidRPr="00AD332B" w:rsidRDefault="00F70F06" w:rsidP="00A54B44">
            <w:pPr>
              <w:rPr>
                <w:sz w:val="24"/>
                <w:szCs w:val="24"/>
              </w:rPr>
            </w:pPr>
            <w:r w:rsidRPr="00AD332B">
              <w:rPr>
                <w:sz w:val="24"/>
                <w:szCs w:val="24"/>
              </w:rPr>
              <w:t>perempuan</w:t>
            </w:r>
          </w:p>
        </w:tc>
      </w:tr>
      <w:tr w:rsidR="0009419A" w:rsidTr="00A54B44">
        <w:trPr>
          <w:trHeight w:val="419"/>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Indeks</w:t>
            </w:r>
          </w:p>
        </w:tc>
        <w:tc>
          <w:tcPr>
            <w:tcW w:w="4535" w:type="dxa"/>
          </w:tcPr>
          <w:p w:rsidR="0009419A" w:rsidRPr="00AD332B" w:rsidRDefault="00F70F06" w:rsidP="00A54B44">
            <w:pPr>
              <w:rPr>
                <w:sz w:val="24"/>
                <w:szCs w:val="24"/>
              </w:rPr>
            </w:pPr>
            <w:r w:rsidRPr="00AD332B">
              <w:rPr>
                <w:sz w:val="24"/>
                <w:szCs w:val="24"/>
              </w:rPr>
              <w:t>Warna lampu dan baju</w:t>
            </w:r>
          </w:p>
        </w:tc>
      </w:tr>
      <w:tr w:rsidR="0009419A" w:rsidTr="00A54B44">
        <w:trPr>
          <w:trHeight w:val="424"/>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Simbol</w:t>
            </w:r>
          </w:p>
        </w:tc>
        <w:tc>
          <w:tcPr>
            <w:tcW w:w="4535" w:type="dxa"/>
          </w:tcPr>
          <w:p w:rsidR="0009419A" w:rsidRPr="00AD332B" w:rsidRDefault="00F70F06" w:rsidP="00A54B44">
            <w:pPr>
              <w:rPr>
                <w:sz w:val="24"/>
                <w:szCs w:val="24"/>
              </w:rPr>
            </w:pPr>
            <w:r w:rsidRPr="00AD332B">
              <w:rPr>
                <w:sz w:val="24"/>
                <w:szCs w:val="24"/>
              </w:rPr>
              <w:t>Cermin dan gerakan karate</w:t>
            </w:r>
          </w:p>
        </w:tc>
      </w:tr>
      <w:tr w:rsidR="0009419A" w:rsidTr="00A54B44">
        <w:trPr>
          <w:trHeight w:val="417"/>
        </w:trPr>
        <w:tc>
          <w:tcPr>
            <w:tcW w:w="1413" w:type="dxa"/>
            <w:vMerge w:val="restart"/>
          </w:tcPr>
          <w:p w:rsidR="0009419A" w:rsidRPr="00AD332B" w:rsidRDefault="0009419A" w:rsidP="00A54B44">
            <w:pPr>
              <w:rPr>
                <w:sz w:val="24"/>
                <w:szCs w:val="24"/>
              </w:rPr>
            </w:pPr>
            <w:r w:rsidRPr="00AD332B">
              <w:rPr>
                <w:sz w:val="24"/>
                <w:szCs w:val="24"/>
              </w:rPr>
              <w:t>Scene 5</w:t>
            </w:r>
          </w:p>
        </w:tc>
        <w:tc>
          <w:tcPr>
            <w:tcW w:w="3402" w:type="dxa"/>
            <w:tcBorders>
              <w:bottom w:val="single" w:sz="4" w:space="0" w:color="auto"/>
            </w:tcBorders>
          </w:tcPr>
          <w:p w:rsidR="0009419A" w:rsidRPr="00AD332B" w:rsidRDefault="0009419A" w:rsidP="00A54B44">
            <w:pPr>
              <w:rPr>
                <w:sz w:val="24"/>
                <w:szCs w:val="24"/>
              </w:rPr>
            </w:pPr>
            <w:r w:rsidRPr="00AD332B">
              <w:rPr>
                <w:sz w:val="24"/>
                <w:szCs w:val="24"/>
              </w:rPr>
              <w:t>Ikon</w:t>
            </w:r>
          </w:p>
        </w:tc>
        <w:tc>
          <w:tcPr>
            <w:tcW w:w="4535" w:type="dxa"/>
            <w:tcBorders>
              <w:bottom w:val="single" w:sz="4" w:space="0" w:color="auto"/>
            </w:tcBorders>
          </w:tcPr>
          <w:p w:rsidR="0009419A" w:rsidRPr="00AD332B" w:rsidRDefault="00F70F06" w:rsidP="00A54B44">
            <w:pPr>
              <w:rPr>
                <w:sz w:val="24"/>
                <w:szCs w:val="24"/>
              </w:rPr>
            </w:pPr>
            <w:r w:rsidRPr="00AD332B">
              <w:rPr>
                <w:sz w:val="24"/>
                <w:szCs w:val="24"/>
              </w:rPr>
              <w:t>Perempuan dengan mahkota (ratu)</w:t>
            </w:r>
            <w:r w:rsidR="00E1057D">
              <w:rPr>
                <w:sz w:val="24"/>
                <w:szCs w:val="24"/>
              </w:rPr>
              <w:t xml:space="preserve">, dan lirik </w:t>
            </w:r>
            <w:r w:rsidR="00E1057D" w:rsidRPr="00E1057D">
              <w:rPr>
                <w:sz w:val="24"/>
                <w:szCs w:val="24"/>
              </w:rPr>
              <w:t>Feel me, see me, queen I choose my own fucking seat  I’m the queen from the east Queen of east and the west</w:t>
            </w:r>
          </w:p>
        </w:tc>
      </w:tr>
      <w:tr w:rsidR="0009419A" w:rsidTr="00A54B44">
        <w:trPr>
          <w:trHeight w:val="409"/>
        </w:trPr>
        <w:tc>
          <w:tcPr>
            <w:tcW w:w="1413" w:type="dxa"/>
            <w:vMerge/>
          </w:tcPr>
          <w:p w:rsidR="0009419A" w:rsidRPr="00AD332B" w:rsidRDefault="0009419A" w:rsidP="00A54B44">
            <w:pPr>
              <w:rPr>
                <w:sz w:val="24"/>
                <w:szCs w:val="24"/>
              </w:rPr>
            </w:pPr>
          </w:p>
        </w:tc>
        <w:tc>
          <w:tcPr>
            <w:tcW w:w="3402" w:type="dxa"/>
            <w:tcBorders>
              <w:bottom w:val="single" w:sz="4" w:space="0" w:color="auto"/>
            </w:tcBorders>
          </w:tcPr>
          <w:p w:rsidR="0009419A" w:rsidRPr="00AD332B" w:rsidRDefault="0009419A" w:rsidP="00A54B44">
            <w:pPr>
              <w:rPr>
                <w:sz w:val="24"/>
                <w:szCs w:val="24"/>
              </w:rPr>
            </w:pPr>
            <w:r w:rsidRPr="00AD332B">
              <w:rPr>
                <w:sz w:val="24"/>
                <w:szCs w:val="24"/>
              </w:rPr>
              <w:t>Indeks</w:t>
            </w:r>
          </w:p>
        </w:tc>
        <w:tc>
          <w:tcPr>
            <w:tcW w:w="4535" w:type="dxa"/>
            <w:tcBorders>
              <w:bottom w:val="single" w:sz="4" w:space="0" w:color="auto"/>
            </w:tcBorders>
          </w:tcPr>
          <w:p w:rsidR="0009419A" w:rsidRPr="00AD332B" w:rsidRDefault="00F70F06" w:rsidP="00A54B44">
            <w:pPr>
              <w:rPr>
                <w:sz w:val="24"/>
                <w:szCs w:val="24"/>
              </w:rPr>
            </w:pPr>
            <w:r w:rsidRPr="00AD332B">
              <w:rPr>
                <w:sz w:val="24"/>
                <w:szCs w:val="24"/>
              </w:rPr>
              <w:t>Tatapan tajam</w:t>
            </w:r>
          </w:p>
        </w:tc>
      </w:tr>
      <w:tr w:rsidR="0009419A" w:rsidTr="00A54B44">
        <w:trPr>
          <w:trHeight w:val="415"/>
        </w:trPr>
        <w:tc>
          <w:tcPr>
            <w:tcW w:w="1413" w:type="dxa"/>
            <w:vMerge/>
            <w:tcBorders>
              <w:bottom w:val="single" w:sz="4" w:space="0" w:color="auto"/>
            </w:tcBorders>
          </w:tcPr>
          <w:p w:rsidR="0009419A" w:rsidRPr="00AD332B" w:rsidRDefault="0009419A" w:rsidP="00A54B44">
            <w:pPr>
              <w:rPr>
                <w:sz w:val="24"/>
                <w:szCs w:val="24"/>
              </w:rPr>
            </w:pPr>
          </w:p>
        </w:tc>
        <w:tc>
          <w:tcPr>
            <w:tcW w:w="3402" w:type="dxa"/>
            <w:tcBorders>
              <w:bottom w:val="single" w:sz="4" w:space="0" w:color="auto"/>
            </w:tcBorders>
          </w:tcPr>
          <w:p w:rsidR="0009419A" w:rsidRPr="00AD332B" w:rsidRDefault="0009419A" w:rsidP="00A54B44">
            <w:pPr>
              <w:rPr>
                <w:sz w:val="24"/>
                <w:szCs w:val="24"/>
              </w:rPr>
            </w:pPr>
            <w:r w:rsidRPr="00AD332B">
              <w:rPr>
                <w:sz w:val="24"/>
                <w:szCs w:val="24"/>
              </w:rPr>
              <w:t>Simbol</w:t>
            </w:r>
          </w:p>
        </w:tc>
        <w:tc>
          <w:tcPr>
            <w:tcW w:w="4535" w:type="dxa"/>
            <w:tcBorders>
              <w:bottom w:val="single" w:sz="4" w:space="0" w:color="auto"/>
            </w:tcBorders>
          </w:tcPr>
          <w:p w:rsidR="0009419A" w:rsidRPr="00AD332B" w:rsidRDefault="00F70F06" w:rsidP="00A54B44">
            <w:pPr>
              <w:rPr>
                <w:sz w:val="24"/>
                <w:szCs w:val="24"/>
              </w:rPr>
            </w:pPr>
            <w:r w:rsidRPr="00AD332B">
              <w:rPr>
                <w:sz w:val="24"/>
                <w:szCs w:val="24"/>
              </w:rPr>
              <w:t>Mata kanan</w:t>
            </w:r>
          </w:p>
        </w:tc>
      </w:tr>
      <w:tr w:rsidR="0009419A" w:rsidTr="00A54B44">
        <w:trPr>
          <w:trHeight w:val="420"/>
        </w:trPr>
        <w:tc>
          <w:tcPr>
            <w:tcW w:w="1413" w:type="dxa"/>
            <w:vMerge w:val="restart"/>
          </w:tcPr>
          <w:p w:rsidR="0009419A" w:rsidRPr="00AD332B" w:rsidRDefault="0009419A" w:rsidP="00A54B44">
            <w:pPr>
              <w:rPr>
                <w:sz w:val="24"/>
                <w:szCs w:val="24"/>
              </w:rPr>
            </w:pPr>
            <w:r w:rsidRPr="00AD332B">
              <w:rPr>
                <w:sz w:val="24"/>
                <w:szCs w:val="24"/>
              </w:rPr>
              <w:t>Scene 6</w:t>
            </w:r>
          </w:p>
        </w:tc>
        <w:tc>
          <w:tcPr>
            <w:tcW w:w="3402" w:type="dxa"/>
          </w:tcPr>
          <w:p w:rsidR="0009419A" w:rsidRPr="00AD332B" w:rsidRDefault="0009419A" w:rsidP="00A54B44">
            <w:pPr>
              <w:rPr>
                <w:sz w:val="24"/>
                <w:szCs w:val="24"/>
              </w:rPr>
            </w:pPr>
            <w:r w:rsidRPr="00AD332B">
              <w:rPr>
                <w:sz w:val="24"/>
                <w:szCs w:val="24"/>
              </w:rPr>
              <w:t>Ikon</w:t>
            </w:r>
          </w:p>
        </w:tc>
        <w:tc>
          <w:tcPr>
            <w:tcW w:w="4535" w:type="dxa"/>
          </w:tcPr>
          <w:p w:rsidR="0009419A" w:rsidRPr="00AD332B" w:rsidRDefault="00A527D3" w:rsidP="00A54B44">
            <w:pPr>
              <w:rPr>
                <w:sz w:val="24"/>
                <w:szCs w:val="24"/>
              </w:rPr>
            </w:pPr>
            <w:r>
              <w:rPr>
                <w:sz w:val="24"/>
                <w:szCs w:val="24"/>
              </w:rPr>
              <w:t>Perempuan dan</w:t>
            </w:r>
            <w:r w:rsidR="00107C34" w:rsidRPr="00AD332B">
              <w:rPr>
                <w:sz w:val="24"/>
                <w:szCs w:val="24"/>
              </w:rPr>
              <w:t xml:space="preserve"> laki-laki</w:t>
            </w:r>
          </w:p>
        </w:tc>
      </w:tr>
      <w:tr w:rsidR="0009419A" w:rsidTr="00A54B44">
        <w:trPr>
          <w:trHeight w:val="413"/>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Indeks</w:t>
            </w:r>
          </w:p>
        </w:tc>
        <w:tc>
          <w:tcPr>
            <w:tcW w:w="4535" w:type="dxa"/>
          </w:tcPr>
          <w:p w:rsidR="0009419A" w:rsidRPr="00AD332B" w:rsidRDefault="00A527D3" w:rsidP="00A54B44">
            <w:pPr>
              <w:rPr>
                <w:sz w:val="24"/>
                <w:szCs w:val="24"/>
              </w:rPr>
            </w:pPr>
            <w:r>
              <w:rPr>
                <w:sz w:val="24"/>
                <w:szCs w:val="24"/>
              </w:rPr>
              <w:t xml:space="preserve">Merangkak dan </w:t>
            </w:r>
            <w:r w:rsidR="00107C34" w:rsidRPr="00AD332B">
              <w:rPr>
                <w:sz w:val="24"/>
                <w:szCs w:val="24"/>
              </w:rPr>
              <w:t>Menjilat mata</w:t>
            </w:r>
            <w:r>
              <w:rPr>
                <w:sz w:val="24"/>
                <w:szCs w:val="24"/>
              </w:rPr>
              <w:t xml:space="preserve"> laki-laki</w:t>
            </w:r>
            <w:r w:rsidR="00107C34" w:rsidRPr="00AD332B">
              <w:rPr>
                <w:sz w:val="24"/>
                <w:szCs w:val="24"/>
              </w:rPr>
              <w:t xml:space="preserve">, </w:t>
            </w:r>
          </w:p>
        </w:tc>
      </w:tr>
      <w:tr w:rsidR="0009419A" w:rsidTr="00A54B44">
        <w:trPr>
          <w:trHeight w:val="419"/>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Simbol</w:t>
            </w:r>
          </w:p>
        </w:tc>
        <w:tc>
          <w:tcPr>
            <w:tcW w:w="4535" w:type="dxa"/>
          </w:tcPr>
          <w:p w:rsidR="0009419A" w:rsidRPr="00AD332B" w:rsidRDefault="00EA689B" w:rsidP="00A54B44">
            <w:pPr>
              <w:rPr>
                <w:sz w:val="24"/>
                <w:szCs w:val="24"/>
              </w:rPr>
            </w:pPr>
            <w:r w:rsidRPr="00AD332B">
              <w:rPr>
                <w:sz w:val="24"/>
                <w:szCs w:val="24"/>
              </w:rPr>
              <w:t xml:space="preserve">kalung mutiara </w:t>
            </w:r>
            <w:r>
              <w:rPr>
                <w:sz w:val="24"/>
                <w:szCs w:val="24"/>
              </w:rPr>
              <w:t xml:space="preserve">dan </w:t>
            </w:r>
            <w:r w:rsidR="0063164F" w:rsidRPr="00AD332B">
              <w:rPr>
                <w:sz w:val="24"/>
                <w:szCs w:val="24"/>
              </w:rPr>
              <w:t xml:space="preserve">lirik </w:t>
            </w:r>
            <w:r w:rsidR="0063164F" w:rsidRPr="00AD332B">
              <w:rPr>
                <w:i/>
                <w:sz w:val="24"/>
                <w:szCs w:val="24"/>
              </w:rPr>
              <w:t>Break domes of male dominance</w:t>
            </w:r>
          </w:p>
        </w:tc>
      </w:tr>
      <w:tr w:rsidR="0009419A" w:rsidTr="00A54B44">
        <w:trPr>
          <w:trHeight w:val="397"/>
        </w:trPr>
        <w:tc>
          <w:tcPr>
            <w:tcW w:w="1413" w:type="dxa"/>
            <w:vMerge w:val="restart"/>
          </w:tcPr>
          <w:p w:rsidR="0009419A" w:rsidRPr="00AD332B" w:rsidRDefault="0009419A" w:rsidP="00A54B44">
            <w:pPr>
              <w:rPr>
                <w:sz w:val="24"/>
                <w:szCs w:val="24"/>
              </w:rPr>
            </w:pPr>
            <w:r w:rsidRPr="00AD332B">
              <w:rPr>
                <w:sz w:val="24"/>
                <w:szCs w:val="24"/>
              </w:rPr>
              <w:t>Scene 7</w:t>
            </w:r>
          </w:p>
        </w:tc>
        <w:tc>
          <w:tcPr>
            <w:tcW w:w="3402" w:type="dxa"/>
          </w:tcPr>
          <w:p w:rsidR="0009419A" w:rsidRPr="00AD332B" w:rsidRDefault="0009419A" w:rsidP="00A54B44">
            <w:pPr>
              <w:rPr>
                <w:sz w:val="24"/>
                <w:szCs w:val="24"/>
              </w:rPr>
            </w:pPr>
            <w:r w:rsidRPr="00AD332B">
              <w:rPr>
                <w:sz w:val="24"/>
                <w:szCs w:val="24"/>
              </w:rPr>
              <w:t>Ikon</w:t>
            </w:r>
          </w:p>
        </w:tc>
        <w:tc>
          <w:tcPr>
            <w:tcW w:w="4535" w:type="dxa"/>
          </w:tcPr>
          <w:p w:rsidR="0009419A" w:rsidRPr="00AD332B" w:rsidRDefault="0063164F" w:rsidP="00A54B44">
            <w:pPr>
              <w:rPr>
                <w:sz w:val="24"/>
                <w:szCs w:val="24"/>
              </w:rPr>
            </w:pPr>
            <w:r w:rsidRPr="00AD332B">
              <w:rPr>
                <w:sz w:val="24"/>
                <w:szCs w:val="24"/>
              </w:rPr>
              <w:t>Perempuan dan 3 orang dibelakang</w:t>
            </w:r>
          </w:p>
        </w:tc>
      </w:tr>
      <w:tr w:rsidR="0009419A" w:rsidTr="00A54B44">
        <w:trPr>
          <w:trHeight w:val="416"/>
        </w:trPr>
        <w:tc>
          <w:tcPr>
            <w:tcW w:w="1413" w:type="dxa"/>
            <w:vMerge/>
          </w:tcPr>
          <w:p w:rsidR="0009419A" w:rsidRPr="00AD332B" w:rsidRDefault="0009419A" w:rsidP="00A54B44">
            <w:pPr>
              <w:rPr>
                <w:sz w:val="24"/>
                <w:szCs w:val="24"/>
              </w:rPr>
            </w:pPr>
          </w:p>
        </w:tc>
        <w:tc>
          <w:tcPr>
            <w:tcW w:w="3402" w:type="dxa"/>
          </w:tcPr>
          <w:p w:rsidR="0009419A" w:rsidRPr="00AD332B" w:rsidRDefault="0009419A" w:rsidP="00A54B44">
            <w:pPr>
              <w:rPr>
                <w:sz w:val="24"/>
                <w:szCs w:val="24"/>
              </w:rPr>
            </w:pPr>
            <w:r w:rsidRPr="00AD332B">
              <w:rPr>
                <w:sz w:val="24"/>
                <w:szCs w:val="24"/>
              </w:rPr>
              <w:t>Indeks</w:t>
            </w:r>
          </w:p>
        </w:tc>
        <w:tc>
          <w:tcPr>
            <w:tcW w:w="4535" w:type="dxa"/>
          </w:tcPr>
          <w:p w:rsidR="0009419A" w:rsidRPr="00AD332B" w:rsidRDefault="0063164F" w:rsidP="00A54B44">
            <w:pPr>
              <w:rPr>
                <w:sz w:val="24"/>
                <w:szCs w:val="24"/>
              </w:rPr>
            </w:pPr>
            <w:r w:rsidRPr="00AD332B">
              <w:rPr>
                <w:sz w:val="24"/>
                <w:szCs w:val="24"/>
              </w:rPr>
              <w:t>Melepaskan rantai</w:t>
            </w:r>
          </w:p>
        </w:tc>
      </w:tr>
      <w:tr w:rsidR="0009419A" w:rsidTr="00A54B44">
        <w:trPr>
          <w:trHeight w:val="450"/>
        </w:trPr>
        <w:tc>
          <w:tcPr>
            <w:tcW w:w="1413" w:type="dxa"/>
            <w:vMerge/>
            <w:tcBorders>
              <w:bottom w:val="single" w:sz="4" w:space="0" w:color="auto"/>
            </w:tcBorders>
          </w:tcPr>
          <w:p w:rsidR="0009419A" w:rsidRPr="00AD332B" w:rsidRDefault="0009419A" w:rsidP="00A54B44">
            <w:pPr>
              <w:rPr>
                <w:sz w:val="24"/>
                <w:szCs w:val="24"/>
              </w:rPr>
            </w:pPr>
          </w:p>
        </w:tc>
        <w:tc>
          <w:tcPr>
            <w:tcW w:w="3402" w:type="dxa"/>
            <w:tcBorders>
              <w:bottom w:val="single" w:sz="4" w:space="0" w:color="auto"/>
            </w:tcBorders>
          </w:tcPr>
          <w:p w:rsidR="0009419A" w:rsidRPr="00AD332B" w:rsidRDefault="0009419A" w:rsidP="00A54B44">
            <w:pPr>
              <w:rPr>
                <w:sz w:val="24"/>
                <w:szCs w:val="24"/>
              </w:rPr>
            </w:pPr>
            <w:r w:rsidRPr="00AD332B">
              <w:rPr>
                <w:sz w:val="24"/>
                <w:szCs w:val="24"/>
              </w:rPr>
              <w:t>Simbol</w:t>
            </w:r>
          </w:p>
        </w:tc>
        <w:tc>
          <w:tcPr>
            <w:tcW w:w="4535" w:type="dxa"/>
            <w:tcBorders>
              <w:bottom w:val="single" w:sz="4" w:space="0" w:color="auto"/>
            </w:tcBorders>
          </w:tcPr>
          <w:p w:rsidR="0009419A" w:rsidRPr="00AD332B" w:rsidRDefault="0063164F" w:rsidP="00A54B44">
            <w:pPr>
              <w:rPr>
                <w:sz w:val="24"/>
                <w:szCs w:val="24"/>
              </w:rPr>
            </w:pPr>
            <w:r w:rsidRPr="00AD332B">
              <w:rPr>
                <w:sz w:val="24"/>
                <w:szCs w:val="24"/>
              </w:rPr>
              <w:t>rantai</w:t>
            </w:r>
          </w:p>
        </w:tc>
      </w:tr>
    </w:tbl>
    <w:p w:rsidR="00950F15" w:rsidRDefault="00A54B44" w:rsidP="00A54B44">
      <w:pPr>
        <w:jc w:val="center"/>
      </w:pPr>
      <w:r>
        <w:t>Tabel identifikasi tanda pada MV Lim Kim YELLOW</w:t>
      </w:r>
      <w:bookmarkStart w:id="0" w:name="_GoBack"/>
      <w:bookmarkEnd w:id="0"/>
    </w:p>
    <w:p w:rsidR="003B6F01" w:rsidRDefault="003B6F01"/>
    <w:p w:rsidR="003B6F01" w:rsidRDefault="003B6F01"/>
    <w:p w:rsidR="003B6F01" w:rsidRDefault="003B6F01"/>
    <w:p w:rsidR="003B6F01" w:rsidRDefault="003B6F01"/>
    <w:p w:rsidR="003B6F01" w:rsidRDefault="003B6F01"/>
    <w:p w:rsidR="00AD332B" w:rsidRDefault="00AD332B">
      <w:pPr>
        <w:rPr>
          <w:b/>
        </w:rPr>
      </w:pPr>
      <w:r w:rsidRPr="00AD332B">
        <w:rPr>
          <w:b/>
        </w:rPr>
        <w:lastRenderedPageBreak/>
        <w:t>Scene 1</w:t>
      </w:r>
    </w:p>
    <w:p w:rsidR="003B6F01" w:rsidRPr="003B6F01" w:rsidRDefault="003B6F01" w:rsidP="003B6F01">
      <w:pPr>
        <w:jc w:val="center"/>
        <w:rPr>
          <w:b/>
        </w:rPr>
      </w:pPr>
      <w:r>
        <w:rPr>
          <w:b/>
          <w:noProof/>
        </w:rPr>
        <w:drawing>
          <wp:inline distT="0" distB="0" distL="0" distR="0" wp14:anchorId="16B592A2">
            <wp:extent cx="3581400" cy="2010531"/>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595869" cy="2018653"/>
                    </a:xfrm>
                    <a:prstGeom prst="rect">
                      <a:avLst/>
                    </a:prstGeom>
                    <a:noFill/>
                  </pic:spPr>
                </pic:pic>
              </a:graphicData>
            </a:graphic>
          </wp:inline>
        </w:drawing>
      </w:r>
    </w:p>
    <w:p w:rsidR="003B6F01" w:rsidRPr="003B6F01" w:rsidRDefault="003B6F01" w:rsidP="003B6F01">
      <w:pPr>
        <w:jc w:val="center"/>
        <w:rPr>
          <w:b/>
        </w:rPr>
      </w:pPr>
      <w:r>
        <w:rPr>
          <w:b/>
          <w:noProof/>
        </w:rPr>
        <w:drawing>
          <wp:inline distT="0" distB="0" distL="0" distR="0" wp14:anchorId="5D7E2204">
            <wp:extent cx="3609975" cy="202657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637313" cy="2041920"/>
                    </a:xfrm>
                    <a:prstGeom prst="rect">
                      <a:avLst/>
                    </a:prstGeom>
                    <a:noFill/>
                  </pic:spPr>
                </pic:pic>
              </a:graphicData>
            </a:graphic>
          </wp:inline>
        </w:drawing>
      </w:r>
    </w:p>
    <w:p w:rsidR="003B6F01" w:rsidRDefault="003B6F01" w:rsidP="003B6F01">
      <w:pPr>
        <w:jc w:val="center"/>
        <w:rPr>
          <w:b/>
        </w:rPr>
      </w:pPr>
      <w:r w:rsidRPr="003B6F01">
        <w:rPr>
          <w:b/>
        </w:rPr>
        <w:t>Gambar 1: Scene 1 Shot 1(00:00-00:22)</w:t>
      </w:r>
    </w:p>
    <w:p w:rsidR="00AD332B" w:rsidRPr="00AD332B" w:rsidRDefault="00AD332B" w:rsidP="00AD332B">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AD332B" w:rsidTr="00AD332B">
        <w:tc>
          <w:tcPr>
            <w:tcW w:w="3116" w:type="dxa"/>
          </w:tcPr>
          <w:p w:rsidR="00AD332B" w:rsidRDefault="00AD332B">
            <w:pPr>
              <w:rPr>
                <w:b/>
              </w:rPr>
            </w:pPr>
            <w:r>
              <w:rPr>
                <w:b/>
              </w:rPr>
              <w:t>Tanda</w:t>
            </w:r>
          </w:p>
        </w:tc>
        <w:tc>
          <w:tcPr>
            <w:tcW w:w="3117" w:type="dxa"/>
          </w:tcPr>
          <w:p w:rsidR="00AD332B" w:rsidRDefault="00AD332B">
            <w:pPr>
              <w:rPr>
                <w:b/>
              </w:rPr>
            </w:pPr>
            <w:r>
              <w:rPr>
                <w:b/>
              </w:rPr>
              <w:t>Objek</w:t>
            </w:r>
          </w:p>
        </w:tc>
        <w:tc>
          <w:tcPr>
            <w:tcW w:w="3117" w:type="dxa"/>
          </w:tcPr>
          <w:p w:rsidR="00AD332B" w:rsidRDefault="00AD332B">
            <w:pPr>
              <w:rPr>
                <w:b/>
              </w:rPr>
            </w:pPr>
            <w:r>
              <w:rPr>
                <w:b/>
              </w:rPr>
              <w:t>Interpretan</w:t>
            </w:r>
          </w:p>
        </w:tc>
      </w:tr>
      <w:tr w:rsidR="00AD332B" w:rsidTr="00AD332B">
        <w:tc>
          <w:tcPr>
            <w:tcW w:w="3116" w:type="dxa"/>
          </w:tcPr>
          <w:p w:rsidR="00AD332B" w:rsidRDefault="00AD332B" w:rsidP="00AD332B">
            <w:pPr>
              <w:rPr>
                <w:b/>
              </w:rPr>
            </w:pPr>
            <w:r w:rsidRPr="00AD332B">
              <w:rPr>
                <w:sz w:val="24"/>
                <w:szCs w:val="24"/>
              </w:rPr>
              <w:t xml:space="preserve">Perempuan </w:t>
            </w:r>
            <w:r>
              <w:rPr>
                <w:sz w:val="24"/>
                <w:szCs w:val="24"/>
              </w:rPr>
              <w:t>dengan baju penuh rantai</w:t>
            </w:r>
          </w:p>
        </w:tc>
        <w:tc>
          <w:tcPr>
            <w:tcW w:w="3117" w:type="dxa"/>
          </w:tcPr>
          <w:p w:rsidR="00AD332B" w:rsidRPr="00AD332B" w:rsidRDefault="00AD332B">
            <w:r>
              <w:t>Sama dengan tanda</w:t>
            </w:r>
          </w:p>
        </w:tc>
        <w:tc>
          <w:tcPr>
            <w:tcW w:w="3117" w:type="dxa"/>
          </w:tcPr>
          <w:p w:rsidR="00AD332B" w:rsidRPr="00AD332B" w:rsidRDefault="00AD332B">
            <w:r>
              <w:t>perempuan yang terikat dan tidak bebas</w:t>
            </w:r>
          </w:p>
        </w:tc>
      </w:tr>
    </w:tbl>
    <w:p w:rsidR="00AD332B" w:rsidRDefault="00AD332B">
      <w:pPr>
        <w:rPr>
          <w:b/>
        </w:rPr>
      </w:pPr>
    </w:p>
    <w:p w:rsidR="00AD332B" w:rsidRPr="00AD332B" w:rsidRDefault="00AD332B" w:rsidP="00AD332B">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AD332B" w:rsidTr="009C0BBF">
        <w:tc>
          <w:tcPr>
            <w:tcW w:w="3116" w:type="dxa"/>
          </w:tcPr>
          <w:p w:rsidR="00AD332B" w:rsidRDefault="00AD332B" w:rsidP="009C0BBF">
            <w:pPr>
              <w:rPr>
                <w:b/>
              </w:rPr>
            </w:pPr>
            <w:r>
              <w:rPr>
                <w:b/>
              </w:rPr>
              <w:t>Tanda</w:t>
            </w:r>
          </w:p>
        </w:tc>
        <w:tc>
          <w:tcPr>
            <w:tcW w:w="3117" w:type="dxa"/>
          </w:tcPr>
          <w:p w:rsidR="00AD332B" w:rsidRDefault="00AD332B" w:rsidP="009C0BBF">
            <w:pPr>
              <w:rPr>
                <w:b/>
              </w:rPr>
            </w:pPr>
            <w:r>
              <w:rPr>
                <w:b/>
              </w:rPr>
              <w:t>Objek</w:t>
            </w:r>
          </w:p>
        </w:tc>
        <w:tc>
          <w:tcPr>
            <w:tcW w:w="3117" w:type="dxa"/>
          </w:tcPr>
          <w:p w:rsidR="00AD332B" w:rsidRDefault="00AD332B" w:rsidP="009C0BBF">
            <w:pPr>
              <w:rPr>
                <w:b/>
              </w:rPr>
            </w:pPr>
            <w:r>
              <w:rPr>
                <w:b/>
              </w:rPr>
              <w:t>Interpretan</w:t>
            </w:r>
          </w:p>
        </w:tc>
      </w:tr>
      <w:tr w:rsidR="00AD332B" w:rsidTr="009C0BBF">
        <w:tc>
          <w:tcPr>
            <w:tcW w:w="3116" w:type="dxa"/>
          </w:tcPr>
          <w:p w:rsidR="00AD332B" w:rsidRDefault="00AD332B" w:rsidP="009C0BBF">
            <w:pPr>
              <w:rPr>
                <w:b/>
              </w:rPr>
            </w:pPr>
            <w:r w:rsidRPr="00AD332B">
              <w:rPr>
                <w:sz w:val="24"/>
                <w:szCs w:val="24"/>
              </w:rPr>
              <w:t>Warna tirai dan latar</w:t>
            </w:r>
          </w:p>
        </w:tc>
        <w:tc>
          <w:tcPr>
            <w:tcW w:w="3117" w:type="dxa"/>
          </w:tcPr>
          <w:p w:rsidR="00AD332B" w:rsidRPr="00AD332B" w:rsidRDefault="00AD332B" w:rsidP="00AD332B">
            <w:r>
              <w:t xml:space="preserve">Mengacu pada bercak warna merah pada tirai yang berarti rasa sakit dan warna latar hitam berarti kesedihan </w:t>
            </w:r>
          </w:p>
        </w:tc>
        <w:tc>
          <w:tcPr>
            <w:tcW w:w="3117" w:type="dxa"/>
          </w:tcPr>
          <w:p w:rsidR="00AD332B" w:rsidRPr="00AD332B" w:rsidRDefault="00D84B5C" w:rsidP="009C0BBF">
            <w:r>
              <w:t>Warna merah pada merujuk pada darah yang berarti rasa sakit, warna latar hitam menunjukan kesediahan yang dirasakan penyanyi</w:t>
            </w:r>
          </w:p>
        </w:tc>
      </w:tr>
    </w:tbl>
    <w:p w:rsidR="00AD332B" w:rsidRDefault="00AD332B" w:rsidP="00D84B5C"/>
    <w:p w:rsidR="003B6F01" w:rsidRDefault="003B6F01" w:rsidP="00D84B5C"/>
    <w:p w:rsidR="003B6F01" w:rsidRDefault="003B6F01" w:rsidP="00D84B5C"/>
    <w:p w:rsidR="00D84B5C" w:rsidRPr="00AD332B" w:rsidRDefault="00D84B5C" w:rsidP="00D84B5C">
      <w:pPr>
        <w:jc w:val="center"/>
      </w:pPr>
      <w:r>
        <w:lastRenderedPageBreak/>
        <w:t>Makna Tanda Tipe simbol</w:t>
      </w:r>
    </w:p>
    <w:tbl>
      <w:tblPr>
        <w:tblStyle w:val="TableGrid"/>
        <w:tblW w:w="0" w:type="auto"/>
        <w:tblLook w:val="04A0" w:firstRow="1" w:lastRow="0" w:firstColumn="1" w:lastColumn="0" w:noHBand="0" w:noVBand="1"/>
      </w:tblPr>
      <w:tblGrid>
        <w:gridCol w:w="3116"/>
        <w:gridCol w:w="3117"/>
        <w:gridCol w:w="3117"/>
      </w:tblGrid>
      <w:tr w:rsidR="00D84B5C" w:rsidTr="009C0BBF">
        <w:tc>
          <w:tcPr>
            <w:tcW w:w="3116" w:type="dxa"/>
          </w:tcPr>
          <w:p w:rsidR="00D84B5C" w:rsidRDefault="00D84B5C" w:rsidP="009C0BBF">
            <w:pPr>
              <w:rPr>
                <w:b/>
              </w:rPr>
            </w:pPr>
            <w:r>
              <w:rPr>
                <w:b/>
              </w:rPr>
              <w:t>Tanda</w:t>
            </w:r>
          </w:p>
        </w:tc>
        <w:tc>
          <w:tcPr>
            <w:tcW w:w="3117" w:type="dxa"/>
          </w:tcPr>
          <w:p w:rsidR="00D84B5C" w:rsidRDefault="00D84B5C" w:rsidP="009C0BBF">
            <w:pPr>
              <w:rPr>
                <w:b/>
              </w:rPr>
            </w:pPr>
            <w:r>
              <w:rPr>
                <w:b/>
              </w:rPr>
              <w:t>Objek</w:t>
            </w:r>
          </w:p>
        </w:tc>
        <w:tc>
          <w:tcPr>
            <w:tcW w:w="3117" w:type="dxa"/>
          </w:tcPr>
          <w:p w:rsidR="00D84B5C" w:rsidRDefault="00D84B5C" w:rsidP="009C0BBF">
            <w:pPr>
              <w:rPr>
                <w:b/>
              </w:rPr>
            </w:pPr>
            <w:r>
              <w:rPr>
                <w:b/>
              </w:rPr>
              <w:t>Interpretan</w:t>
            </w:r>
          </w:p>
        </w:tc>
      </w:tr>
      <w:tr w:rsidR="00D84B5C" w:rsidTr="009C0BBF">
        <w:tc>
          <w:tcPr>
            <w:tcW w:w="3116" w:type="dxa"/>
          </w:tcPr>
          <w:p w:rsidR="00D84B5C" w:rsidRPr="00AD332B" w:rsidRDefault="00D84B5C" w:rsidP="00D84B5C">
            <w:pPr>
              <w:rPr>
                <w:rFonts w:ascii="MS Gothic" w:eastAsia="MS Gothic" w:hAnsi="MS Gothic" w:cs="MS Gothic"/>
                <w:sz w:val="24"/>
                <w:szCs w:val="24"/>
              </w:rPr>
            </w:pPr>
            <w:r w:rsidRPr="00AD332B">
              <w:rPr>
                <w:sz w:val="24"/>
                <w:szCs w:val="24"/>
              </w:rPr>
              <w:t xml:space="preserve">Tulisan kanji </w:t>
            </w:r>
            <w:r w:rsidRPr="00AD332B">
              <w:rPr>
                <w:rFonts w:ascii="MS Gothic" w:eastAsia="MS Gothic" w:hAnsi="MS Gothic" w:cs="MS Gothic" w:hint="eastAsia"/>
                <w:sz w:val="24"/>
                <w:szCs w:val="24"/>
              </w:rPr>
              <w:t>黄</w:t>
            </w:r>
          </w:p>
          <w:p w:rsidR="00D84B5C" w:rsidRDefault="00D84B5C" w:rsidP="009C0BBF">
            <w:pPr>
              <w:rPr>
                <w:b/>
              </w:rPr>
            </w:pPr>
          </w:p>
        </w:tc>
        <w:tc>
          <w:tcPr>
            <w:tcW w:w="3117" w:type="dxa"/>
          </w:tcPr>
          <w:p w:rsidR="00D84B5C" w:rsidRPr="00AD332B" w:rsidRDefault="00D84B5C" w:rsidP="009C0BBF">
            <w:r>
              <w:t xml:space="preserve">Berarti yellow pada bahasa inggris  </w:t>
            </w:r>
          </w:p>
        </w:tc>
        <w:tc>
          <w:tcPr>
            <w:tcW w:w="3117" w:type="dxa"/>
          </w:tcPr>
          <w:p w:rsidR="00D84B5C" w:rsidRPr="00AD332B" w:rsidRDefault="00D84B5C" w:rsidP="009C0BBF">
            <w:r>
              <w:t>Yellow menjadi judul lagu ini dan sentimen terhadap imigran Asia</w:t>
            </w:r>
          </w:p>
        </w:tc>
      </w:tr>
      <w:tr w:rsidR="00D84B5C" w:rsidTr="009C0BBF">
        <w:tc>
          <w:tcPr>
            <w:tcW w:w="3116" w:type="dxa"/>
          </w:tcPr>
          <w:p w:rsidR="00D84B5C" w:rsidRPr="00AD332B" w:rsidRDefault="00D84B5C" w:rsidP="00D84B5C">
            <w:pPr>
              <w:rPr>
                <w:sz w:val="24"/>
                <w:szCs w:val="24"/>
              </w:rPr>
            </w:pPr>
            <w:r>
              <w:rPr>
                <w:rFonts w:eastAsia="MS Gothic" w:cstheme="minorHAnsi"/>
                <w:sz w:val="24"/>
                <w:szCs w:val="24"/>
              </w:rPr>
              <w:t xml:space="preserve">Lirik </w:t>
            </w:r>
            <w:r w:rsidRPr="00AD332B">
              <w:rPr>
                <w:rFonts w:eastAsia="MS Gothic" w:cstheme="minorHAnsi"/>
                <w:i/>
                <w:sz w:val="24"/>
                <w:szCs w:val="24"/>
              </w:rPr>
              <w:t>Asuka told me I, we the kumi for girls</w:t>
            </w:r>
          </w:p>
        </w:tc>
        <w:tc>
          <w:tcPr>
            <w:tcW w:w="3117" w:type="dxa"/>
          </w:tcPr>
          <w:p w:rsidR="00D84B5C" w:rsidRDefault="00D84B5C" w:rsidP="00686C8A">
            <w:r>
              <w:t xml:space="preserve">Kumi merujuk pada </w:t>
            </w:r>
            <w:r w:rsidR="00686C8A" w:rsidRPr="00686C8A">
              <w:t>Kumi Okubo dari seri game pertarungan Asuka 120% Jepang. Karakter tersebut dikenal dengan pakaian kuningnya. Serangan Kumi dalam permainan melibatkan keterampilan pesenam ritmiknya</w:t>
            </w:r>
          </w:p>
        </w:tc>
        <w:tc>
          <w:tcPr>
            <w:tcW w:w="3117" w:type="dxa"/>
          </w:tcPr>
          <w:p w:rsidR="00D84B5C" w:rsidRDefault="00512B83" w:rsidP="009C0BBF">
            <w:r>
              <w:t>Sebagai bentuk Inspirasi untuk memperjuangkan ketidak adilan</w:t>
            </w:r>
          </w:p>
        </w:tc>
      </w:tr>
    </w:tbl>
    <w:p w:rsidR="00AD332B" w:rsidRDefault="00AD332B" w:rsidP="00AD332B">
      <w:pPr>
        <w:jc w:val="center"/>
      </w:pPr>
    </w:p>
    <w:p w:rsidR="003B6F01" w:rsidRPr="003B6F01" w:rsidRDefault="003B6F01" w:rsidP="003B6F01">
      <w:pPr>
        <w:jc w:val="both"/>
        <w:rPr>
          <w:sz w:val="24"/>
        </w:rPr>
      </w:pPr>
      <w:r w:rsidRPr="003B6F01">
        <w:rPr>
          <w:sz w:val="24"/>
        </w:rPr>
        <w:t>scene 1 dengan menunjukan tirai putih tertutup yang berlumuran darah, lalu tirai tersebut terbuka dan terdapat penyanyi sedang duduk didalamnya, hal ini menggambarkan sebuah kesedihan dan rasa sakit penyanyi yang menjadi dasar bentuk perjuangan dalam MV ini.</w:t>
      </w:r>
    </w:p>
    <w:p w:rsidR="00BD2B45" w:rsidRDefault="00BD2B45" w:rsidP="00BD2B45">
      <w:pPr>
        <w:rPr>
          <w:b/>
        </w:rPr>
      </w:pPr>
      <w:r w:rsidRPr="00AD332B">
        <w:rPr>
          <w:b/>
        </w:rPr>
        <w:t xml:space="preserve">Scene </w:t>
      </w:r>
      <w:r>
        <w:rPr>
          <w:b/>
        </w:rPr>
        <w:t>2</w:t>
      </w:r>
    </w:p>
    <w:p w:rsidR="003B6F01" w:rsidRDefault="003B6F01" w:rsidP="003B6F01">
      <w:pPr>
        <w:jc w:val="center"/>
        <w:rPr>
          <w:b/>
        </w:rPr>
      </w:pPr>
      <w:r>
        <w:rPr>
          <w:b/>
          <w:noProof/>
        </w:rPr>
        <w:drawing>
          <wp:inline distT="0" distB="0" distL="0" distR="0" wp14:anchorId="4533DA5C">
            <wp:extent cx="324739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247390" cy="1828800"/>
                    </a:xfrm>
                    <a:prstGeom prst="rect">
                      <a:avLst/>
                    </a:prstGeom>
                    <a:noFill/>
                  </pic:spPr>
                </pic:pic>
              </a:graphicData>
            </a:graphic>
          </wp:inline>
        </w:drawing>
      </w:r>
    </w:p>
    <w:p w:rsidR="003B6F01" w:rsidRDefault="003B6F01" w:rsidP="003B6F01">
      <w:pPr>
        <w:jc w:val="center"/>
        <w:rPr>
          <w:b/>
        </w:rPr>
      </w:pPr>
      <w:r>
        <w:rPr>
          <w:b/>
          <w:noProof/>
        </w:rPr>
        <w:drawing>
          <wp:inline distT="0" distB="0" distL="0" distR="0" wp14:anchorId="213B3059">
            <wp:extent cx="3266440" cy="1819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66440" cy="1819275"/>
                    </a:xfrm>
                    <a:prstGeom prst="rect">
                      <a:avLst/>
                    </a:prstGeom>
                    <a:noFill/>
                  </pic:spPr>
                </pic:pic>
              </a:graphicData>
            </a:graphic>
          </wp:inline>
        </w:drawing>
      </w:r>
    </w:p>
    <w:p w:rsidR="003B6F01" w:rsidRDefault="003B6F01" w:rsidP="003B6F01">
      <w:pPr>
        <w:jc w:val="center"/>
        <w:rPr>
          <w:b/>
        </w:rPr>
      </w:pPr>
      <w:r>
        <w:rPr>
          <w:b/>
          <w:noProof/>
        </w:rPr>
        <w:lastRenderedPageBreak/>
        <w:drawing>
          <wp:inline distT="0" distB="0" distL="0" distR="0" wp14:anchorId="1A584395">
            <wp:extent cx="3218815" cy="1838325"/>
            <wp:effectExtent l="0" t="0" r="63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18815" cy="1838325"/>
                    </a:xfrm>
                    <a:prstGeom prst="rect">
                      <a:avLst/>
                    </a:prstGeom>
                    <a:noFill/>
                  </pic:spPr>
                </pic:pic>
              </a:graphicData>
            </a:graphic>
          </wp:inline>
        </w:drawing>
      </w:r>
    </w:p>
    <w:p w:rsidR="003B6F01" w:rsidRDefault="003B6F01" w:rsidP="003B6F01">
      <w:pPr>
        <w:jc w:val="center"/>
        <w:rPr>
          <w:b/>
        </w:rPr>
      </w:pPr>
      <w:r>
        <w:rPr>
          <w:b/>
          <w:noProof/>
        </w:rPr>
        <w:drawing>
          <wp:inline distT="0" distB="0" distL="0" distR="0" wp14:anchorId="1A15D65C">
            <wp:extent cx="3285490" cy="1847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85490" cy="1847850"/>
                    </a:xfrm>
                    <a:prstGeom prst="rect">
                      <a:avLst/>
                    </a:prstGeom>
                    <a:noFill/>
                  </pic:spPr>
                </pic:pic>
              </a:graphicData>
            </a:graphic>
          </wp:inline>
        </w:drawing>
      </w:r>
    </w:p>
    <w:p w:rsidR="003B6F01" w:rsidRDefault="003B6F01" w:rsidP="003B6F01">
      <w:pPr>
        <w:jc w:val="center"/>
        <w:rPr>
          <w:b/>
        </w:rPr>
      </w:pPr>
      <w:r w:rsidRPr="003B6F01">
        <w:rPr>
          <w:b/>
        </w:rPr>
        <w:t>Gambar 2. Scene 2 shot 9 (00:40-00:41), 18 (00:48-00:53), 19 (00:56-00:58), 26 (01:04-01:05)</w:t>
      </w:r>
    </w:p>
    <w:p w:rsidR="00BD2B45" w:rsidRPr="00AD332B" w:rsidRDefault="00BD2B45" w:rsidP="00BD2B45">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BD2B45" w:rsidTr="009C0BBF">
        <w:tc>
          <w:tcPr>
            <w:tcW w:w="3116" w:type="dxa"/>
          </w:tcPr>
          <w:p w:rsidR="00BD2B45" w:rsidRDefault="00BD2B45" w:rsidP="009C0BBF">
            <w:pPr>
              <w:rPr>
                <w:b/>
              </w:rPr>
            </w:pPr>
            <w:r>
              <w:rPr>
                <w:b/>
              </w:rPr>
              <w:t>Tanda</w:t>
            </w:r>
          </w:p>
        </w:tc>
        <w:tc>
          <w:tcPr>
            <w:tcW w:w="3117" w:type="dxa"/>
          </w:tcPr>
          <w:p w:rsidR="00BD2B45" w:rsidRDefault="00BD2B45" w:rsidP="009C0BBF">
            <w:pPr>
              <w:rPr>
                <w:b/>
              </w:rPr>
            </w:pPr>
            <w:r>
              <w:rPr>
                <w:b/>
              </w:rPr>
              <w:t>Objek</w:t>
            </w:r>
          </w:p>
        </w:tc>
        <w:tc>
          <w:tcPr>
            <w:tcW w:w="3117" w:type="dxa"/>
          </w:tcPr>
          <w:p w:rsidR="00BD2B45" w:rsidRDefault="00BD2B45" w:rsidP="009C0BBF">
            <w:pPr>
              <w:rPr>
                <w:b/>
              </w:rPr>
            </w:pPr>
            <w:r>
              <w:rPr>
                <w:b/>
              </w:rPr>
              <w:t>Interpretan</w:t>
            </w:r>
          </w:p>
        </w:tc>
      </w:tr>
      <w:tr w:rsidR="00BD2B45" w:rsidTr="009C0BBF">
        <w:tc>
          <w:tcPr>
            <w:tcW w:w="3116" w:type="dxa"/>
          </w:tcPr>
          <w:p w:rsidR="00BD2B45" w:rsidRDefault="00255AE4" w:rsidP="009C0BBF">
            <w:pPr>
              <w:rPr>
                <w:b/>
              </w:rPr>
            </w:pPr>
            <w:r>
              <w:rPr>
                <w:sz w:val="24"/>
                <w:szCs w:val="24"/>
              </w:rPr>
              <w:t>Perempuan</w:t>
            </w:r>
          </w:p>
        </w:tc>
        <w:tc>
          <w:tcPr>
            <w:tcW w:w="3117" w:type="dxa"/>
          </w:tcPr>
          <w:p w:rsidR="00BD2B45" w:rsidRPr="00AD332B" w:rsidRDefault="00BD2B45" w:rsidP="009C0BBF">
            <w:r>
              <w:t>Sama dengan tanda</w:t>
            </w:r>
          </w:p>
        </w:tc>
        <w:tc>
          <w:tcPr>
            <w:tcW w:w="3117" w:type="dxa"/>
          </w:tcPr>
          <w:p w:rsidR="00BD2B45" w:rsidRPr="00AD332B" w:rsidRDefault="008E7D3D" w:rsidP="008E7D3D">
            <w:r>
              <w:t>Perempuan Asia</w:t>
            </w:r>
          </w:p>
        </w:tc>
      </w:tr>
    </w:tbl>
    <w:p w:rsidR="00BD2B45" w:rsidRDefault="00BD2B45" w:rsidP="00BD2B45">
      <w:pPr>
        <w:rPr>
          <w:b/>
        </w:rPr>
      </w:pPr>
    </w:p>
    <w:p w:rsidR="00BD2B45" w:rsidRPr="00AD332B" w:rsidRDefault="00BD2B45" w:rsidP="00BD2B45">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BD2B45" w:rsidTr="009C0BBF">
        <w:tc>
          <w:tcPr>
            <w:tcW w:w="3116" w:type="dxa"/>
          </w:tcPr>
          <w:p w:rsidR="00BD2B45" w:rsidRDefault="00BD2B45" w:rsidP="009C0BBF">
            <w:pPr>
              <w:rPr>
                <w:b/>
              </w:rPr>
            </w:pPr>
            <w:r>
              <w:rPr>
                <w:b/>
              </w:rPr>
              <w:t>Tanda</w:t>
            </w:r>
          </w:p>
        </w:tc>
        <w:tc>
          <w:tcPr>
            <w:tcW w:w="3117" w:type="dxa"/>
          </w:tcPr>
          <w:p w:rsidR="00BD2B45" w:rsidRDefault="00BD2B45" w:rsidP="009C0BBF">
            <w:pPr>
              <w:rPr>
                <w:b/>
              </w:rPr>
            </w:pPr>
            <w:r>
              <w:rPr>
                <w:b/>
              </w:rPr>
              <w:t>Objek</w:t>
            </w:r>
          </w:p>
        </w:tc>
        <w:tc>
          <w:tcPr>
            <w:tcW w:w="3117" w:type="dxa"/>
          </w:tcPr>
          <w:p w:rsidR="00BD2B45" w:rsidRDefault="00BD2B45" w:rsidP="009C0BBF">
            <w:pPr>
              <w:rPr>
                <w:b/>
              </w:rPr>
            </w:pPr>
            <w:r>
              <w:rPr>
                <w:b/>
              </w:rPr>
              <w:t>Interpretan</w:t>
            </w:r>
          </w:p>
        </w:tc>
      </w:tr>
      <w:tr w:rsidR="00BD2B45" w:rsidTr="009C0BBF">
        <w:tc>
          <w:tcPr>
            <w:tcW w:w="3116" w:type="dxa"/>
          </w:tcPr>
          <w:p w:rsidR="00BD2B45" w:rsidRPr="00C337AA" w:rsidRDefault="00C337AA" w:rsidP="009C0BBF">
            <w:pPr>
              <w:rPr>
                <w:sz w:val="24"/>
              </w:rPr>
            </w:pPr>
            <w:r w:rsidRPr="00C337AA">
              <w:rPr>
                <w:sz w:val="24"/>
              </w:rPr>
              <w:t>tarian Buchaechum, dengan riasan khas Opera Peking, memakai baju Ghagra Choli,</w:t>
            </w:r>
          </w:p>
        </w:tc>
        <w:tc>
          <w:tcPr>
            <w:tcW w:w="3117" w:type="dxa"/>
          </w:tcPr>
          <w:p w:rsidR="00BD2B45" w:rsidRPr="00AD332B" w:rsidRDefault="00C337AA" w:rsidP="009C0BBF">
            <w:r>
              <w:t>Mengacu pada tari kipas tradisional dari Korea Selatan, riasan seni pertunjukan trasional dari cina, dan baju (rok yang dipakai penari) khas India</w:t>
            </w:r>
          </w:p>
        </w:tc>
        <w:tc>
          <w:tcPr>
            <w:tcW w:w="3117" w:type="dxa"/>
          </w:tcPr>
          <w:p w:rsidR="00BD2B45" w:rsidRPr="00AD332B" w:rsidRDefault="008E7D3D" w:rsidP="00C337AA">
            <w:r>
              <w:t>M</w:t>
            </w:r>
            <w:r w:rsidRPr="008E7D3D">
              <w:t xml:space="preserve">enunjukan </w:t>
            </w:r>
            <w:r w:rsidR="00C337AA">
              <w:t xml:space="preserve">sentiment bahwa perempuan Asia dan orang Asia dipandang sama, namun sebenarnya </w:t>
            </w:r>
            <w:r w:rsidRPr="008E7D3D">
              <w:t>bahwa banyak dan berbeda</w:t>
            </w:r>
          </w:p>
        </w:tc>
      </w:tr>
      <w:tr w:rsidR="00C337AA" w:rsidTr="009C0BBF">
        <w:tc>
          <w:tcPr>
            <w:tcW w:w="3116" w:type="dxa"/>
          </w:tcPr>
          <w:p w:rsidR="00C337AA" w:rsidRPr="00C337AA" w:rsidRDefault="00C337AA" w:rsidP="009C0BBF">
            <w:pPr>
              <w:rPr>
                <w:sz w:val="24"/>
                <w:szCs w:val="24"/>
              </w:rPr>
            </w:pPr>
            <w:r w:rsidRPr="00C337AA">
              <w:rPr>
                <w:sz w:val="24"/>
                <w:szCs w:val="24"/>
              </w:rPr>
              <w:t xml:space="preserve">lirik </w:t>
            </w:r>
            <w:r w:rsidRPr="00C337AA">
              <w:rPr>
                <w:i/>
                <w:sz w:val="24"/>
                <w:szCs w:val="24"/>
              </w:rPr>
              <w:t>Wear fuku with the rose, I'm defining my own</w:t>
            </w:r>
          </w:p>
        </w:tc>
        <w:tc>
          <w:tcPr>
            <w:tcW w:w="3117" w:type="dxa"/>
          </w:tcPr>
          <w:p w:rsidR="00C337AA" w:rsidRPr="00C337AA" w:rsidRDefault="00C337AA" w:rsidP="009C0BBF">
            <w:pPr>
              <w:rPr>
                <w:sz w:val="24"/>
                <w:szCs w:val="24"/>
              </w:rPr>
            </w:pPr>
            <w:r w:rsidRPr="00C337AA">
              <w:rPr>
                <w:sz w:val="24"/>
                <w:szCs w:val="24"/>
              </w:rPr>
              <w:t xml:space="preserve">Mengacu pada </w:t>
            </w:r>
            <w:r w:rsidRPr="00C337AA">
              <w:rPr>
                <w:i/>
                <w:sz w:val="24"/>
                <w:szCs w:val="24"/>
              </w:rPr>
              <w:t xml:space="preserve">sailor fuku </w:t>
            </w:r>
            <w:r>
              <w:rPr>
                <w:sz w:val="24"/>
                <w:szCs w:val="24"/>
              </w:rPr>
              <w:t xml:space="preserve">yang merupakan </w:t>
            </w:r>
            <w:r w:rsidRPr="00C337AA">
              <w:rPr>
                <w:sz w:val="24"/>
                <w:szCs w:val="24"/>
              </w:rPr>
              <w:t>pakaian pelaut sebagai seragam siswi di Jepang</w:t>
            </w:r>
          </w:p>
        </w:tc>
        <w:tc>
          <w:tcPr>
            <w:tcW w:w="3117" w:type="dxa"/>
          </w:tcPr>
          <w:p w:rsidR="00C337AA" w:rsidRDefault="00E60C50" w:rsidP="00E60C50">
            <w:r>
              <w:t>Menunjukan penggamaran bahwa perempuan Asia yang lemah lembut, penurut, patuh</w:t>
            </w:r>
          </w:p>
        </w:tc>
      </w:tr>
    </w:tbl>
    <w:p w:rsidR="00BD2B45" w:rsidRDefault="00BD2B45" w:rsidP="00BD2B45"/>
    <w:p w:rsidR="003B6F01" w:rsidRDefault="003B6F01" w:rsidP="00BD2B45"/>
    <w:p w:rsidR="003B6F01" w:rsidRDefault="003B6F01" w:rsidP="00BD2B45"/>
    <w:p w:rsidR="00BD2B45" w:rsidRPr="00AD332B" w:rsidRDefault="00BD2B45" w:rsidP="00BD2B45">
      <w:pPr>
        <w:jc w:val="center"/>
      </w:pPr>
      <w:r>
        <w:lastRenderedPageBreak/>
        <w:t>Makna Tanda Tipe simbol</w:t>
      </w:r>
    </w:p>
    <w:tbl>
      <w:tblPr>
        <w:tblStyle w:val="TableGrid"/>
        <w:tblW w:w="0" w:type="auto"/>
        <w:tblLook w:val="04A0" w:firstRow="1" w:lastRow="0" w:firstColumn="1" w:lastColumn="0" w:noHBand="0" w:noVBand="1"/>
      </w:tblPr>
      <w:tblGrid>
        <w:gridCol w:w="3116"/>
        <w:gridCol w:w="3117"/>
        <w:gridCol w:w="3117"/>
      </w:tblGrid>
      <w:tr w:rsidR="00BD2B45" w:rsidTr="009C0BBF">
        <w:tc>
          <w:tcPr>
            <w:tcW w:w="3116" w:type="dxa"/>
          </w:tcPr>
          <w:p w:rsidR="00BD2B45" w:rsidRDefault="00BD2B45" w:rsidP="009C0BBF">
            <w:pPr>
              <w:rPr>
                <w:b/>
              </w:rPr>
            </w:pPr>
            <w:r>
              <w:rPr>
                <w:b/>
              </w:rPr>
              <w:t>Tanda</w:t>
            </w:r>
          </w:p>
        </w:tc>
        <w:tc>
          <w:tcPr>
            <w:tcW w:w="3117" w:type="dxa"/>
          </w:tcPr>
          <w:p w:rsidR="00BD2B45" w:rsidRDefault="00BD2B45" w:rsidP="009C0BBF">
            <w:pPr>
              <w:rPr>
                <w:b/>
              </w:rPr>
            </w:pPr>
            <w:r>
              <w:rPr>
                <w:b/>
              </w:rPr>
              <w:t>Objek</w:t>
            </w:r>
          </w:p>
        </w:tc>
        <w:tc>
          <w:tcPr>
            <w:tcW w:w="3117" w:type="dxa"/>
          </w:tcPr>
          <w:p w:rsidR="00BD2B45" w:rsidRDefault="00BD2B45" w:rsidP="009C0BBF">
            <w:pPr>
              <w:rPr>
                <w:b/>
              </w:rPr>
            </w:pPr>
            <w:r>
              <w:rPr>
                <w:b/>
              </w:rPr>
              <w:t>Interpretan</w:t>
            </w:r>
          </w:p>
        </w:tc>
      </w:tr>
      <w:tr w:rsidR="00BD2B45" w:rsidTr="009C0BBF">
        <w:tc>
          <w:tcPr>
            <w:tcW w:w="3116" w:type="dxa"/>
          </w:tcPr>
          <w:p w:rsidR="00BD2B45" w:rsidRPr="00AD332B" w:rsidRDefault="00E60C50" w:rsidP="009C0BBF">
            <w:pPr>
              <w:rPr>
                <w:rFonts w:ascii="MS Gothic" w:eastAsia="MS Gothic" w:hAnsi="MS Gothic" w:cs="MS Gothic"/>
                <w:sz w:val="24"/>
                <w:szCs w:val="24"/>
              </w:rPr>
            </w:pPr>
            <w:r>
              <w:rPr>
                <w:sz w:val="24"/>
                <w:szCs w:val="24"/>
              </w:rPr>
              <w:t>Latar tempat/panggung</w:t>
            </w:r>
          </w:p>
          <w:p w:rsidR="00BD2B45" w:rsidRDefault="00BD2B45" w:rsidP="009C0BBF">
            <w:pPr>
              <w:rPr>
                <w:b/>
              </w:rPr>
            </w:pPr>
          </w:p>
        </w:tc>
        <w:tc>
          <w:tcPr>
            <w:tcW w:w="3117" w:type="dxa"/>
          </w:tcPr>
          <w:p w:rsidR="00BD2B45" w:rsidRPr="00AD332B" w:rsidRDefault="00E60C50" w:rsidP="009C0BBF">
            <w:r>
              <w:t>Dekorasi bernuasa oriental</w:t>
            </w:r>
          </w:p>
        </w:tc>
        <w:tc>
          <w:tcPr>
            <w:tcW w:w="3117" w:type="dxa"/>
          </w:tcPr>
          <w:p w:rsidR="00BD2B45" w:rsidRPr="00AD332B" w:rsidRDefault="00E60C50" w:rsidP="009C0BBF">
            <w:r>
              <w:t>Sebagai simbol orientalisme</w:t>
            </w:r>
          </w:p>
        </w:tc>
      </w:tr>
    </w:tbl>
    <w:p w:rsidR="00AD332B" w:rsidRDefault="00AD332B" w:rsidP="00BD2B45">
      <w:pPr>
        <w:jc w:val="both"/>
        <w:rPr>
          <w:b/>
        </w:rPr>
      </w:pPr>
    </w:p>
    <w:p w:rsidR="00E416E4" w:rsidRPr="00E416E4" w:rsidRDefault="00E416E4" w:rsidP="00BD2B45">
      <w:pPr>
        <w:jc w:val="both"/>
      </w:pPr>
      <w:r w:rsidRPr="00E416E4">
        <w:t>Interpretasi penggunaan tarian khas Korea Selatan, riasan khas Cina, dan pakaian khas India pada penari, serta pada lirik lagu terdapat kata fuku pada bait Wear fuku with the rose, I'm defining my own yang merujuk pada sailor fuku sebagai pakaian pelaut sebagai seragam siswi di Jepang, hal sebagai gambaran sentimen kepada imigran Asia khsusnya Korea Selatan, Cina, India, dan Jepang.</w:t>
      </w:r>
      <w:r>
        <w:t xml:space="preserve"> </w:t>
      </w:r>
      <w:r w:rsidRPr="00C20336">
        <w:rPr>
          <w:rFonts w:ascii="Times New Roman" w:hAnsi="Times New Roman" w:cs="Times New Roman"/>
          <w:sz w:val="24"/>
        </w:rPr>
        <w:t>Selain itu, pada scene tersebut juga penyanyi ingin menyampaikan bahwa perempuan Asia tidak hanya satu dan sama, tetapi perempuan Asia banyak dan beragam.</w:t>
      </w:r>
    </w:p>
    <w:p w:rsidR="00255AE4" w:rsidRDefault="00255AE4" w:rsidP="00255AE4">
      <w:pPr>
        <w:rPr>
          <w:b/>
        </w:rPr>
      </w:pPr>
      <w:r w:rsidRPr="00AD332B">
        <w:rPr>
          <w:b/>
        </w:rPr>
        <w:t xml:space="preserve">Scene </w:t>
      </w:r>
      <w:r>
        <w:rPr>
          <w:b/>
        </w:rPr>
        <w:t>3</w:t>
      </w:r>
    </w:p>
    <w:p w:rsidR="003B6F01" w:rsidRDefault="003B6F01" w:rsidP="003B6F01">
      <w:pPr>
        <w:jc w:val="center"/>
        <w:rPr>
          <w:b/>
        </w:rPr>
      </w:pPr>
      <w:r>
        <w:rPr>
          <w:b/>
          <w:noProof/>
        </w:rPr>
        <w:drawing>
          <wp:inline distT="0" distB="0" distL="0" distR="0" wp14:anchorId="37345243">
            <wp:extent cx="3809365" cy="215265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9365" cy="2152650"/>
                    </a:xfrm>
                    <a:prstGeom prst="rect">
                      <a:avLst/>
                    </a:prstGeom>
                    <a:noFill/>
                  </pic:spPr>
                </pic:pic>
              </a:graphicData>
            </a:graphic>
          </wp:inline>
        </w:drawing>
      </w:r>
    </w:p>
    <w:p w:rsidR="003B6F01" w:rsidRDefault="003B6F01" w:rsidP="003B6F01">
      <w:pPr>
        <w:jc w:val="center"/>
        <w:rPr>
          <w:b/>
        </w:rPr>
      </w:pPr>
      <w:r>
        <w:rPr>
          <w:b/>
          <w:noProof/>
        </w:rPr>
        <w:drawing>
          <wp:inline distT="0" distB="0" distL="0" distR="0" wp14:anchorId="5D97F7C4">
            <wp:extent cx="3828415" cy="215265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8415" cy="2152650"/>
                    </a:xfrm>
                    <a:prstGeom prst="rect">
                      <a:avLst/>
                    </a:prstGeom>
                    <a:noFill/>
                  </pic:spPr>
                </pic:pic>
              </a:graphicData>
            </a:graphic>
          </wp:inline>
        </w:drawing>
      </w:r>
    </w:p>
    <w:p w:rsidR="003B6F01" w:rsidRDefault="003B6F01" w:rsidP="003B6F01">
      <w:pPr>
        <w:jc w:val="center"/>
        <w:rPr>
          <w:b/>
        </w:rPr>
      </w:pPr>
      <w:r>
        <w:rPr>
          <w:b/>
          <w:noProof/>
        </w:rPr>
        <w:lastRenderedPageBreak/>
        <w:drawing>
          <wp:inline distT="0" distB="0" distL="0" distR="0" wp14:anchorId="10202D59">
            <wp:extent cx="3828415" cy="2162175"/>
            <wp:effectExtent l="0" t="0" r="63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8415" cy="2162175"/>
                    </a:xfrm>
                    <a:prstGeom prst="rect">
                      <a:avLst/>
                    </a:prstGeom>
                    <a:noFill/>
                  </pic:spPr>
                </pic:pic>
              </a:graphicData>
            </a:graphic>
          </wp:inline>
        </w:drawing>
      </w:r>
    </w:p>
    <w:p w:rsidR="003B6F01" w:rsidRPr="003B6F01" w:rsidRDefault="003B6F01" w:rsidP="00255AE4">
      <w:pPr>
        <w:jc w:val="center"/>
        <w:rPr>
          <w:b/>
        </w:rPr>
      </w:pPr>
      <w:r w:rsidRPr="003B6F01">
        <w:rPr>
          <w:b/>
        </w:rPr>
        <w:t>Gambar 3: Scene 3 shot 1 (01:07-01:16), 4 (01:19-01:21), 18 (01:39-01:40)</w:t>
      </w:r>
    </w:p>
    <w:p w:rsidR="00255AE4" w:rsidRPr="00AD332B" w:rsidRDefault="00255AE4" w:rsidP="00255AE4">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255AE4" w:rsidTr="006564E0">
        <w:tc>
          <w:tcPr>
            <w:tcW w:w="3116" w:type="dxa"/>
          </w:tcPr>
          <w:p w:rsidR="00255AE4" w:rsidRDefault="00255AE4" w:rsidP="006564E0">
            <w:pPr>
              <w:rPr>
                <w:b/>
              </w:rPr>
            </w:pPr>
            <w:r>
              <w:rPr>
                <w:b/>
              </w:rPr>
              <w:t>Tanda</w:t>
            </w:r>
          </w:p>
        </w:tc>
        <w:tc>
          <w:tcPr>
            <w:tcW w:w="3117" w:type="dxa"/>
          </w:tcPr>
          <w:p w:rsidR="00255AE4" w:rsidRDefault="00255AE4" w:rsidP="006564E0">
            <w:pPr>
              <w:rPr>
                <w:b/>
              </w:rPr>
            </w:pPr>
            <w:r>
              <w:rPr>
                <w:b/>
              </w:rPr>
              <w:t>Objek</w:t>
            </w:r>
          </w:p>
        </w:tc>
        <w:tc>
          <w:tcPr>
            <w:tcW w:w="3117" w:type="dxa"/>
          </w:tcPr>
          <w:p w:rsidR="00255AE4" w:rsidRDefault="00255AE4" w:rsidP="006564E0">
            <w:pPr>
              <w:rPr>
                <w:b/>
              </w:rPr>
            </w:pPr>
            <w:r>
              <w:rPr>
                <w:b/>
              </w:rPr>
              <w:t>Interpretan</w:t>
            </w:r>
          </w:p>
        </w:tc>
      </w:tr>
      <w:tr w:rsidR="00255AE4" w:rsidTr="006564E0">
        <w:tc>
          <w:tcPr>
            <w:tcW w:w="3116" w:type="dxa"/>
          </w:tcPr>
          <w:p w:rsidR="00255AE4" w:rsidRDefault="00255AE4" w:rsidP="006564E0">
            <w:pPr>
              <w:rPr>
                <w:b/>
              </w:rPr>
            </w:pPr>
            <w:r w:rsidRPr="00AD332B">
              <w:rPr>
                <w:sz w:val="24"/>
                <w:szCs w:val="24"/>
              </w:rPr>
              <w:t>Penari</w:t>
            </w:r>
            <w:r>
              <w:rPr>
                <w:sz w:val="24"/>
                <w:szCs w:val="24"/>
              </w:rPr>
              <w:t xml:space="preserve"> perempuan</w:t>
            </w:r>
          </w:p>
        </w:tc>
        <w:tc>
          <w:tcPr>
            <w:tcW w:w="3117" w:type="dxa"/>
          </w:tcPr>
          <w:p w:rsidR="00255AE4" w:rsidRPr="00AD332B" w:rsidRDefault="00255AE4" w:rsidP="006564E0">
            <w:r>
              <w:t>Sama dengan tanda</w:t>
            </w:r>
          </w:p>
        </w:tc>
        <w:tc>
          <w:tcPr>
            <w:tcW w:w="3117" w:type="dxa"/>
          </w:tcPr>
          <w:p w:rsidR="00255AE4" w:rsidRPr="00AD332B" w:rsidRDefault="00255AE4" w:rsidP="006564E0">
            <w:r>
              <w:t>Perempuan Asia</w:t>
            </w:r>
          </w:p>
        </w:tc>
      </w:tr>
    </w:tbl>
    <w:p w:rsidR="00255AE4" w:rsidRDefault="00255AE4" w:rsidP="00255AE4">
      <w:pPr>
        <w:rPr>
          <w:b/>
        </w:rPr>
      </w:pPr>
    </w:p>
    <w:p w:rsidR="00255AE4" w:rsidRPr="00AD332B" w:rsidRDefault="00255AE4" w:rsidP="00255AE4">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255AE4" w:rsidTr="006564E0">
        <w:tc>
          <w:tcPr>
            <w:tcW w:w="3116" w:type="dxa"/>
          </w:tcPr>
          <w:p w:rsidR="00255AE4" w:rsidRDefault="00255AE4" w:rsidP="006564E0">
            <w:pPr>
              <w:rPr>
                <w:b/>
              </w:rPr>
            </w:pPr>
            <w:r>
              <w:rPr>
                <w:b/>
              </w:rPr>
              <w:t>Tanda</w:t>
            </w:r>
          </w:p>
        </w:tc>
        <w:tc>
          <w:tcPr>
            <w:tcW w:w="3117" w:type="dxa"/>
          </w:tcPr>
          <w:p w:rsidR="00255AE4" w:rsidRDefault="00255AE4" w:rsidP="006564E0">
            <w:pPr>
              <w:rPr>
                <w:b/>
              </w:rPr>
            </w:pPr>
            <w:r>
              <w:rPr>
                <w:b/>
              </w:rPr>
              <w:t>Objek</w:t>
            </w:r>
          </w:p>
        </w:tc>
        <w:tc>
          <w:tcPr>
            <w:tcW w:w="3117" w:type="dxa"/>
          </w:tcPr>
          <w:p w:rsidR="00255AE4" w:rsidRDefault="00255AE4" w:rsidP="006564E0">
            <w:pPr>
              <w:rPr>
                <w:b/>
              </w:rPr>
            </w:pPr>
            <w:r>
              <w:rPr>
                <w:b/>
              </w:rPr>
              <w:t>Interpretan</w:t>
            </w:r>
          </w:p>
        </w:tc>
      </w:tr>
      <w:tr w:rsidR="00255AE4" w:rsidTr="006564E0">
        <w:tc>
          <w:tcPr>
            <w:tcW w:w="3116" w:type="dxa"/>
          </w:tcPr>
          <w:p w:rsidR="00255AE4" w:rsidRPr="00C337AA" w:rsidRDefault="00255AE4" w:rsidP="006564E0">
            <w:pPr>
              <w:rPr>
                <w:sz w:val="24"/>
              </w:rPr>
            </w:pPr>
            <w:r w:rsidRPr="00AD332B">
              <w:rPr>
                <w:sz w:val="24"/>
                <w:szCs w:val="24"/>
              </w:rPr>
              <w:t>Warna lampu dan baju</w:t>
            </w:r>
          </w:p>
        </w:tc>
        <w:tc>
          <w:tcPr>
            <w:tcW w:w="3117" w:type="dxa"/>
          </w:tcPr>
          <w:p w:rsidR="00255AE4" w:rsidRPr="00AD332B" w:rsidRDefault="00255AE4" w:rsidP="00255AE4">
            <w:r>
              <w:t>Mengacu pada warna merah yang berarti keberanian dan kemarahan</w:t>
            </w:r>
          </w:p>
        </w:tc>
        <w:tc>
          <w:tcPr>
            <w:tcW w:w="3117" w:type="dxa"/>
          </w:tcPr>
          <w:p w:rsidR="00255AE4" w:rsidRPr="00AD332B" w:rsidRDefault="00255AE4" w:rsidP="00E1057D">
            <w:r>
              <w:t>M</w:t>
            </w:r>
            <w:r w:rsidRPr="008E7D3D">
              <w:t xml:space="preserve">enunjukan </w:t>
            </w:r>
            <w:r w:rsidR="003D7913">
              <w:t>keberanian dan kemarahan</w:t>
            </w:r>
            <w:r w:rsidR="00E1057D">
              <w:t xml:space="preserve"> penyanyi</w:t>
            </w:r>
          </w:p>
        </w:tc>
      </w:tr>
    </w:tbl>
    <w:p w:rsidR="00255AE4" w:rsidRDefault="00255AE4" w:rsidP="00255AE4"/>
    <w:p w:rsidR="00255AE4" w:rsidRPr="00AD332B" w:rsidRDefault="00255AE4" w:rsidP="00255AE4">
      <w:pPr>
        <w:jc w:val="center"/>
      </w:pPr>
      <w:r>
        <w:t>Makna Tanda Tipe simbol</w:t>
      </w:r>
    </w:p>
    <w:tbl>
      <w:tblPr>
        <w:tblStyle w:val="TableGrid"/>
        <w:tblW w:w="0" w:type="auto"/>
        <w:tblLook w:val="04A0" w:firstRow="1" w:lastRow="0" w:firstColumn="1" w:lastColumn="0" w:noHBand="0" w:noVBand="1"/>
      </w:tblPr>
      <w:tblGrid>
        <w:gridCol w:w="3116"/>
        <w:gridCol w:w="3117"/>
        <w:gridCol w:w="3117"/>
      </w:tblGrid>
      <w:tr w:rsidR="00255AE4" w:rsidTr="006564E0">
        <w:tc>
          <w:tcPr>
            <w:tcW w:w="3116" w:type="dxa"/>
          </w:tcPr>
          <w:p w:rsidR="00255AE4" w:rsidRDefault="00255AE4" w:rsidP="006564E0">
            <w:pPr>
              <w:rPr>
                <w:b/>
              </w:rPr>
            </w:pPr>
            <w:r>
              <w:rPr>
                <w:b/>
              </w:rPr>
              <w:t>Tanda</w:t>
            </w:r>
          </w:p>
        </w:tc>
        <w:tc>
          <w:tcPr>
            <w:tcW w:w="3117" w:type="dxa"/>
          </w:tcPr>
          <w:p w:rsidR="00255AE4" w:rsidRDefault="00255AE4" w:rsidP="006564E0">
            <w:pPr>
              <w:rPr>
                <w:b/>
              </w:rPr>
            </w:pPr>
            <w:r>
              <w:rPr>
                <w:b/>
              </w:rPr>
              <w:t>Objek</w:t>
            </w:r>
          </w:p>
        </w:tc>
        <w:tc>
          <w:tcPr>
            <w:tcW w:w="3117" w:type="dxa"/>
          </w:tcPr>
          <w:p w:rsidR="00255AE4" w:rsidRDefault="00255AE4" w:rsidP="006564E0">
            <w:pPr>
              <w:rPr>
                <w:b/>
              </w:rPr>
            </w:pPr>
            <w:r>
              <w:rPr>
                <w:b/>
              </w:rPr>
              <w:t>Interpretan</w:t>
            </w:r>
          </w:p>
        </w:tc>
      </w:tr>
      <w:tr w:rsidR="00255AE4" w:rsidTr="006564E0">
        <w:tc>
          <w:tcPr>
            <w:tcW w:w="3116" w:type="dxa"/>
          </w:tcPr>
          <w:p w:rsidR="00255AE4" w:rsidRPr="00AD332B" w:rsidRDefault="003D7913" w:rsidP="006564E0">
            <w:pPr>
              <w:rPr>
                <w:rFonts w:ascii="MS Gothic" w:eastAsia="MS Gothic" w:hAnsi="MS Gothic" w:cs="MS Gothic"/>
                <w:sz w:val="24"/>
                <w:szCs w:val="24"/>
              </w:rPr>
            </w:pPr>
            <w:r>
              <w:rPr>
                <w:sz w:val="24"/>
                <w:szCs w:val="24"/>
              </w:rPr>
              <w:t xml:space="preserve">Cermin </w:t>
            </w:r>
          </w:p>
          <w:p w:rsidR="00255AE4" w:rsidRDefault="00255AE4" w:rsidP="006564E0">
            <w:pPr>
              <w:rPr>
                <w:b/>
              </w:rPr>
            </w:pPr>
          </w:p>
        </w:tc>
        <w:tc>
          <w:tcPr>
            <w:tcW w:w="3117" w:type="dxa"/>
          </w:tcPr>
          <w:p w:rsidR="00255AE4" w:rsidRPr="00AD332B" w:rsidRDefault="003D7913" w:rsidP="006564E0">
            <w:r>
              <w:t>Mengacu pada penggambaran diri sendiri</w:t>
            </w:r>
          </w:p>
        </w:tc>
        <w:tc>
          <w:tcPr>
            <w:tcW w:w="3117" w:type="dxa"/>
          </w:tcPr>
          <w:p w:rsidR="00255AE4" w:rsidRPr="00AD332B" w:rsidRDefault="003D7913" w:rsidP="00E1057D">
            <w:r>
              <w:t xml:space="preserve">Menggambarkan </w:t>
            </w:r>
            <w:r w:rsidR="00E1057D">
              <w:t xml:space="preserve">penyanyi </w:t>
            </w:r>
            <w:r>
              <w:t>menjadi diri sendiri</w:t>
            </w:r>
          </w:p>
        </w:tc>
      </w:tr>
      <w:tr w:rsidR="003D7913" w:rsidTr="006564E0">
        <w:tc>
          <w:tcPr>
            <w:tcW w:w="3116" w:type="dxa"/>
          </w:tcPr>
          <w:p w:rsidR="003D7913" w:rsidRDefault="003D7913" w:rsidP="006564E0">
            <w:pPr>
              <w:rPr>
                <w:sz w:val="24"/>
                <w:szCs w:val="24"/>
              </w:rPr>
            </w:pPr>
            <w:r>
              <w:rPr>
                <w:sz w:val="24"/>
                <w:szCs w:val="24"/>
              </w:rPr>
              <w:t>Gerakan karate</w:t>
            </w:r>
          </w:p>
        </w:tc>
        <w:tc>
          <w:tcPr>
            <w:tcW w:w="3117" w:type="dxa"/>
          </w:tcPr>
          <w:p w:rsidR="003D7913" w:rsidRDefault="003D7913" w:rsidP="006564E0">
            <w:r>
              <w:t>Mengacu pada perlawanan, kuat, berani</w:t>
            </w:r>
          </w:p>
        </w:tc>
        <w:tc>
          <w:tcPr>
            <w:tcW w:w="3117" w:type="dxa"/>
          </w:tcPr>
          <w:p w:rsidR="003D7913" w:rsidRDefault="003D7913" w:rsidP="00E1057D">
            <w:r>
              <w:t xml:space="preserve">Menggambarkan </w:t>
            </w:r>
            <w:r w:rsidR="00E1057D">
              <w:t>penyanyi</w:t>
            </w:r>
            <w:r>
              <w:t xml:space="preserve"> kuat, berani, bebas, dan mampu melakukan perlawanan</w:t>
            </w:r>
          </w:p>
        </w:tc>
      </w:tr>
    </w:tbl>
    <w:p w:rsidR="00255AE4" w:rsidRDefault="00255AE4" w:rsidP="00255AE4">
      <w:pPr>
        <w:jc w:val="both"/>
        <w:rPr>
          <w:b/>
        </w:rPr>
      </w:pPr>
    </w:p>
    <w:p w:rsidR="00E416E4" w:rsidRDefault="00912C10" w:rsidP="00255AE4">
      <w:pPr>
        <w:jc w:val="both"/>
      </w:pPr>
      <w:r w:rsidRPr="00912C10">
        <w:t xml:space="preserve">Pada scene 3 menggambarkan cerminan perempuan Asia yang kuat, berani untuk menantang gagasan bahwa wanita Asia lemah lembut / patuh yang, lalu didukung oleh lirik </w:t>
      </w:r>
      <w:r w:rsidRPr="00912C10">
        <w:rPr>
          <w:i/>
        </w:rPr>
        <w:t>I burn their lips in bright pink, my flavor’s like wasabi It's not your typical taste, our style lookin’ so kawaii I’m switching rules, get money, was born in flame Untamed as wild state, I'll never bow to you This is Asian phenomenon, yellow female strikes back</w:t>
      </w:r>
      <w:r w:rsidRPr="00912C10">
        <w:t xml:space="preserve"> yang memiliki makna tentang cara perempuan melawan balik tentang gagasan wanita Asia yang lemah lembut dan patuh dengan menjadi diri sendiri tanpa memedulikan stereotipe yang telah merantai perempuan Asia</w:t>
      </w:r>
      <w:r>
        <w:t>.</w:t>
      </w:r>
    </w:p>
    <w:p w:rsidR="00912C10" w:rsidRPr="00912C10" w:rsidRDefault="00912C10" w:rsidP="00255AE4">
      <w:pPr>
        <w:jc w:val="both"/>
      </w:pPr>
    </w:p>
    <w:p w:rsidR="006A78FE" w:rsidRDefault="006A78FE" w:rsidP="006A78FE">
      <w:pPr>
        <w:rPr>
          <w:b/>
        </w:rPr>
      </w:pPr>
      <w:r w:rsidRPr="00AD332B">
        <w:rPr>
          <w:b/>
        </w:rPr>
        <w:lastRenderedPageBreak/>
        <w:t xml:space="preserve">Scene </w:t>
      </w:r>
      <w:r>
        <w:rPr>
          <w:b/>
        </w:rPr>
        <w:t>5</w:t>
      </w:r>
    </w:p>
    <w:p w:rsidR="00E416E4" w:rsidRDefault="00E416E4" w:rsidP="00E416E4">
      <w:pPr>
        <w:jc w:val="center"/>
        <w:rPr>
          <w:b/>
        </w:rPr>
      </w:pPr>
      <w:r>
        <w:rPr>
          <w:b/>
          <w:noProof/>
        </w:rPr>
        <w:drawing>
          <wp:inline distT="0" distB="0" distL="0" distR="0" wp14:anchorId="49D9DE42">
            <wp:extent cx="3648075" cy="205104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79492" cy="2068704"/>
                    </a:xfrm>
                    <a:prstGeom prst="rect">
                      <a:avLst/>
                    </a:prstGeom>
                    <a:noFill/>
                  </pic:spPr>
                </pic:pic>
              </a:graphicData>
            </a:graphic>
          </wp:inline>
        </w:drawing>
      </w:r>
    </w:p>
    <w:p w:rsidR="00E416E4" w:rsidRDefault="00E416E4" w:rsidP="00E416E4">
      <w:pPr>
        <w:jc w:val="center"/>
        <w:rPr>
          <w:b/>
        </w:rPr>
      </w:pPr>
      <w:r>
        <w:rPr>
          <w:b/>
          <w:noProof/>
        </w:rPr>
        <w:drawing>
          <wp:inline distT="0" distB="0" distL="0" distR="0" wp14:anchorId="53BCCE9A">
            <wp:extent cx="3597104" cy="2016760"/>
            <wp:effectExtent l="0" t="0" r="381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1467" cy="2024813"/>
                    </a:xfrm>
                    <a:prstGeom prst="rect">
                      <a:avLst/>
                    </a:prstGeom>
                    <a:noFill/>
                  </pic:spPr>
                </pic:pic>
              </a:graphicData>
            </a:graphic>
          </wp:inline>
        </w:drawing>
      </w:r>
    </w:p>
    <w:p w:rsidR="00E416E4" w:rsidRDefault="00E416E4" w:rsidP="00E416E4">
      <w:pPr>
        <w:jc w:val="center"/>
        <w:rPr>
          <w:b/>
        </w:rPr>
      </w:pPr>
      <w:r w:rsidRPr="00E416E4">
        <w:rPr>
          <w:b/>
        </w:rPr>
        <w:t>Gambar 4: Scene 5 shot 4 (01:58-01:59), 9 (02:24-02:29)</w:t>
      </w:r>
    </w:p>
    <w:p w:rsidR="006A78FE" w:rsidRPr="00AD332B" w:rsidRDefault="006A78FE" w:rsidP="006A78FE">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6A78FE" w:rsidTr="006564E0">
        <w:tc>
          <w:tcPr>
            <w:tcW w:w="3116" w:type="dxa"/>
          </w:tcPr>
          <w:p w:rsidR="006A78FE" w:rsidRDefault="006A78FE" w:rsidP="006564E0">
            <w:pPr>
              <w:rPr>
                <w:b/>
              </w:rPr>
            </w:pPr>
            <w:r>
              <w:rPr>
                <w:b/>
              </w:rPr>
              <w:t>Tanda</w:t>
            </w:r>
          </w:p>
        </w:tc>
        <w:tc>
          <w:tcPr>
            <w:tcW w:w="3117" w:type="dxa"/>
          </w:tcPr>
          <w:p w:rsidR="006A78FE" w:rsidRDefault="006A78FE" w:rsidP="006564E0">
            <w:pPr>
              <w:rPr>
                <w:b/>
              </w:rPr>
            </w:pPr>
            <w:r>
              <w:rPr>
                <w:b/>
              </w:rPr>
              <w:t>Objek</w:t>
            </w:r>
          </w:p>
        </w:tc>
        <w:tc>
          <w:tcPr>
            <w:tcW w:w="3117" w:type="dxa"/>
          </w:tcPr>
          <w:p w:rsidR="006A78FE" w:rsidRDefault="006A78FE" w:rsidP="006564E0">
            <w:pPr>
              <w:rPr>
                <w:b/>
              </w:rPr>
            </w:pPr>
            <w:r>
              <w:rPr>
                <w:b/>
              </w:rPr>
              <w:t>Interpretan</w:t>
            </w:r>
          </w:p>
        </w:tc>
      </w:tr>
      <w:tr w:rsidR="006A78FE" w:rsidTr="006564E0">
        <w:tc>
          <w:tcPr>
            <w:tcW w:w="3116" w:type="dxa"/>
          </w:tcPr>
          <w:p w:rsidR="006A78FE" w:rsidRDefault="006A78FE" w:rsidP="006564E0">
            <w:pPr>
              <w:rPr>
                <w:b/>
              </w:rPr>
            </w:pPr>
            <w:r w:rsidRPr="00AD332B">
              <w:rPr>
                <w:sz w:val="24"/>
                <w:szCs w:val="24"/>
              </w:rPr>
              <w:t>Perempuan dengan mahkota</w:t>
            </w:r>
            <w:r w:rsidR="006D1C34">
              <w:rPr>
                <w:sz w:val="24"/>
                <w:szCs w:val="24"/>
              </w:rPr>
              <w:t xml:space="preserve"> </w:t>
            </w:r>
            <w:r w:rsidRPr="00AD332B">
              <w:rPr>
                <w:sz w:val="24"/>
                <w:szCs w:val="24"/>
              </w:rPr>
              <w:t xml:space="preserve"> </w:t>
            </w:r>
            <w:r w:rsidR="006D1C34" w:rsidRPr="006D1C34">
              <w:rPr>
                <w:sz w:val="24"/>
                <w:szCs w:val="24"/>
              </w:rPr>
              <w:t>fengguan (mahkota tradisional Cina)</w:t>
            </w:r>
          </w:p>
        </w:tc>
        <w:tc>
          <w:tcPr>
            <w:tcW w:w="3117" w:type="dxa"/>
          </w:tcPr>
          <w:p w:rsidR="006A78FE" w:rsidRPr="00AD332B" w:rsidRDefault="006A78FE" w:rsidP="006564E0">
            <w:r>
              <w:t>Sama dengan tanda</w:t>
            </w:r>
          </w:p>
        </w:tc>
        <w:tc>
          <w:tcPr>
            <w:tcW w:w="3117" w:type="dxa"/>
          </w:tcPr>
          <w:p w:rsidR="006A78FE" w:rsidRPr="00AD332B" w:rsidRDefault="00E1057D" w:rsidP="006564E0">
            <w:r>
              <w:t>P</w:t>
            </w:r>
            <w:r w:rsidR="006A78FE">
              <w:t>enguasa</w:t>
            </w:r>
            <w:r>
              <w:t xml:space="preserve"> dari Asia</w:t>
            </w:r>
          </w:p>
        </w:tc>
      </w:tr>
      <w:tr w:rsidR="00E1057D" w:rsidTr="006564E0">
        <w:tc>
          <w:tcPr>
            <w:tcW w:w="3116" w:type="dxa"/>
          </w:tcPr>
          <w:p w:rsidR="00E1057D" w:rsidRPr="00AD332B" w:rsidRDefault="00E1057D" w:rsidP="006564E0">
            <w:pPr>
              <w:rPr>
                <w:sz w:val="24"/>
                <w:szCs w:val="24"/>
              </w:rPr>
            </w:pPr>
            <w:r>
              <w:rPr>
                <w:sz w:val="24"/>
                <w:szCs w:val="24"/>
              </w:rPr>
              <w:t xml:space="preserve">Lirik </w:t>
            </w:r>
            <w:r w:rsidRPr="00A527D3">
              <w:rPr>
                <w:i/>
                <w:sz w:val="24"/>
                <w:szCs w:val="24"/>
              </w:rPr>
              <w:t>Feel me, see me, queen I choose my own fucking seat  I’m the queen from the east Queen of east and the west</w:t>
            </w:r>
          </w:p>
        </w:tc>
        <w:tc>
          <w:tcPr>
            <w:tcW w:w="3117" w:type="dxa"/>
          </w:tcPr>
          <w:p w:rsidR="00E1057D" w:rsidRPr="00A527D3" w:rsidRDefault="00A527D3" w:rsidP="006564E0">
            <w:r>
              <w:t xml:space="preserve">Mengacu pada kata </w:t>
            </w:r>
            <w:r w:rsidRPr="00A527D3">
              <w:rPr>
                <w:i/>
                <w:sz w:val="24"/>
                <w:szCs w:val="24"/>
              </w:rPr>
              <w:t>Queen of east and the west</w:t>
            </w:r>
            <w:r>
              <w:rPr>
                <w:i/>
                <w:sz w:val="24"/>
                <w:szCs w:val="24"/>
              </w:rPr>
              <w:t xml:space="preserve"> </w:t>
            </w:r>
            <w:r>
              <w:rPr>
                <w:sz w:val="24"/>
                <w:szCs w:val="24"/>
              </w:rPr>
              <w:t>yang berarti ratu timur dan barat</w:t>
            </w:r>
          </w:p>
        </w:tc>
        <w:tc>
          <w:tcPr>
            <w:tcW w:w="3117" w:type="dxa"/>
          </w:tcPr>
          <w:p w:rsidR="00E1057D" w:rsidRDefault="00A527D3" w:rsidP="006564E0">
            <w:r>
              <w:t xml:space="preserve">Penguasa dari timur (Asia) dan barat (Amerika dan Eropa) </w:t>
            </w:r>
          </w:p>
        </w:tc>
      </w:tr>
    </w:tbl>
    <w:p w:rsidR="00A527D3" w:rsidRDefault="00A527D3" w:rsidP="006A78FE">
      <w:pPr>
        <w:rPr>
          <w:b/>
        </w:rPr>
      </w:pPr>
    </w:p>
    <w:p w:rsidR="006A78FE" w:rsidRPr="00AD332B" w:rsidRDefault="006A78FE" w:rsidP="006A78FE">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6A78FE" w:rsidTr="006564E0">
        <w:tc>
          <w:tcPr>
            <w:tcW w:w="3116" w:type="dxa"/>
          </w:tcPr>
          <w:p w:rsidR="006A78FE" w:rsidRDefault="006A78FE" w:rsidP="006564E0">
            <w:pPr>
              <w:rPr>
                <w:b/>
              </w:rPr>
            </w:pPr>
            <w:r>
              <w:rPr>
                <w:b/>
              </w:rPr>
              <w:t>Tanda</w:t>
            </w:r>
          </w:p>
        </w:tc>
        <w:tc>
          <w:tcPr>
            <w:tcW w:w="3117" w:type="dxa"/>
          </w:tcPr>
          <w:p w:rsidR="006A78FE" w:rsidRDefault="006A78FE" w:rsidP="006564E0">
            <w:pPr>
              <w:rPr>
                <w:b/>
              </w:rPr>
            </w:pPr>
            <w:r>
              <w:rPr>
                <w:b/>
              </w:rPr>
              <w:t>Objek</w:t>
            </w:r>
          </w:p>
        </w:tc>
        <w:tc>
          <w:tcPr>
            <w:tcW w:w="3117" w:type="dxa"/>
          </w:tcPr>
          <w:p w:rsidR="006A78FE" w:rsidRDefault="006A78FE" w:rsidP="006564E0">
            <w:pPr>
              <w:rPr>
                <w:b/>
              </w:rPr>
            </w:pPr>
            <w:r>
              <w:rPr>
                <w:b/>
              </w:rPr>
              <w:t>Interpretan</w:t>
            </w:r>
          </w:p>
        </w:tc>
      </w:tr>
      <w:tr w:rsidR="006A78FE" w:rsidTr="006564E0">
        <w:tc>
          <w:tcPr>
            <w:tcW w:w="3116" w:type="dxa"/>
          </w:tcPr>
          <w:p w:rsidR="006A78FE" w:rsidRPr="00C337AA" w:rsidRDefault="006A78FE" w:rsidP="006564E0">
            <w:pPr>
              <w:rPr>
                <w:sz w:val="24"/>
              </w:rPr>
            </w:pPr>
            <w:r>
              <w:rPr>
                <w:sz w:val="24"/>
                <w:szCs w:val="24"/>
              </w:rPr>
              <w:t>Tatapan tajam</w:t>
            </w:r>
          </w:p>
        </w:tc>
        <w:tc>
          <w:tcPr>
            <w:tcW w:w="3117" w:type="dxa"/>
          </w:tcPr>
          <w:p w:rsidR="006A78FE" w:rsidRPr="00AD332B" w:rsidRDefault="006A78FE" w:rsidP="006A78FE">
            <w:r>
              <w:t>Mengacu pada</w:t>
            </w:r>
            <w:r w:rsidR="006D1C34">
              <w:t xml:space="preserve"> </w:t>
            </w:r>
            <w:r w:rsidR="00E1057D" w:rsidRPr="00E1057D">
              <w:t>tidak merasa senang terhadap sesuatu.</w:t>
            </w:r>
          </w:p>
        </w:tc>
        <w:tc>
          <w:tcPr>
            <w:tcW w:w="3117" w:type="dxa"/>
          </w:tcPr>
          <w:p w:rsidR="006A78FE" w:rsidRPr="00AD332B" w:rsidRDefault="006A78FE" w:rsidP="00E1057D">
            <w:r>
              <w:t>M</w:t>
            </w:r>
            <w:r w:rsidRPr="008E7D3D">
              <w:t xml:space="preserve">enunjukan </w:t>
            </w:r>
            <w:r w:rsidR="00E1057D">
              <w:t>penyanyi tidak senang dengan sentiment dan stereotip Asia</w:t>
            </w:r>
          </w:p>
        </w:tc>
      </w:tr>
    </w:tbl>
    <w:p w:rsidR="006A78FE" w:rsidRDefault="006A78FE" w:rsidP="006A78FE"/>
    <w:p w:rsidR="006A78FE" w:rsidRPr="00AD332B" w:rsidRDefault="006A78FE" w:rsidP="006A78FE">
      <w:pPr>
        <w:jc w:val="center"/>
      </w:pPr>
      <w:r>
        <w:lastRenderedPageBreak/>
        <w:t>Makna Tanda Tipe simbol</w:t>
      </w:r>
    </w:p>
    <w:tbl>
      <w:tblPr>
        <w:tblStyle w:val="TableGrid"/>
        <w:tblW w:w="0" w:type="auto"/>
        <w:tblLook w:val="04A0" w:firstRow="1" w:lastRow="0" w:firstColumn="1" w:lastColumn="0" w:noHBand="0" w:noVBand="1"/>
      </w:tblPr>
      <w:tblGrid>
        <w:gridCol w:w="3116"/>
        <w:gridCol w:w="3117"/>
        <w:gridCol w:w="3117"/>
      </w:tblGrid>
      <w:tr w:rsidR="006A78FE" w:rsidTr="006564E0">
        <w:tc>
          <w:tcPr>
            <w:tcW w:w="3116" w:type="dxa"/>
          </w:tcPr>
          <w:p w:rsidR="006A78FE" w:rsidRDefault="006A78FE" w:rsidP="006564E0">
            <w:pPr>
              <w:rPr>
                <w:b/>
              </w:rPr>
            </w:pPr>
            <w:r>
              <w:rPr>
                <w:b/>
              </w:rPr>
              <w:t>Tanda</w:t>
            </w:r>
          </w:p>
        </w:tc>
        <w:tc>
          <w:tcPr>
            <w:tcW w:w="3117" w:type="dxa"/>
          </w:tcPr>
          <w:p w:rsidR="006A78FE" w:rsidRDefault="006A78FE" w:rsidP="006564E0">
            <w:pPr>
              <w:rPr>
                <w:b/>
              </w:rPr>
            </w:pPr>
            <w:r>
              <w:rPr>
                <w:b/>
              </w:rPr>
              <w:t>Objek</w:t>
            </w:r>
          </w:p>
        </w:tc>
        <w:tc>
          <w:tcPr>
            <w:tcW w:w="3117" w:type="dxa"/>
          </w:tcPr>
          <w:p w:rsidR="006A78FE" w:rsidRDefault="006A78FE" w:rsidP="006564E0">
            <w:pPr>
              <w:rPr>
                <w:b/>
              </w:rPr>
            </w:pPr>
            <w:r>
              <w:rPr>
                <w:b/>
              </w:rPr>
              <w:t>Interpretan</w:t>
            </w:r>
          </w:p>
        </w:tc>
      </w:tr>
      <w:tr w:rsidR="006A78FE" w:rsidTr="006564E0">
        <w:tc>
          <w:tcPr>
            <w:tcW w:w="3116" w:type="dxa"/>
          </w:tcPr>
          <w:p w:rsidR="006A78FE" w:rsidRPr="00AD332B" w:rsidRDefault="00E1057D" w:rsidP="006564E0">
            <w:pPr>
              <w:rPr>
                <w:rFonts w:ascii="MS Gothic" w:eastAsia="MS Gothic" w:hAnsi="MS Gothic" w:cs="MS Gothic"/>
                <w:sz w:val="24"/>
                <w:szCs w:val="24"/>
              </w:rPr>
            </w:pPr>
            <w:r>
              <w:rPr>
                <w:sz w:val="24"/>
                <w:szCs w:val="24"/>
              </w:rPr>
              <w:t xml:space="preserve">Mata kanan </w:t>
            </w:r>
          </w:p>
          <w:p w:rsidR="006A78FE" w:rsidRDefault="006A78FE" w:rsidP="006564E0">
            <w:pPr>
              <w:rPr>
                <w:b/>
              </w:rPr>
            </w:pPr>
          </w:p>
        </w:tc>
        <w:tc>
          <w:tcPr>
            <w:tcW w:w="3117" w:type="dxa"/>
          </w:tcPr>
          <w:p w:rsidR="006A78FE" w:rsidRPr="00AD332B" w:rsidRDefault="006A78FE" w:rsidP="00E1057D">
            <w:r>
              <w:t xml:space="preserve">Mengacu pada </w:t>
            </w:r>
            <w:r w:rsidR="00E1057D" w:rsidRPr="00E1057D">
              <w:rPr>
                <w:i/>
              </w:rPr>
              <w:t>eye of Ra</w:t>
            </w:r>
            <w:r w:rsidR="00E1057D">
              <w:t xml:space="preserve"> (mata Ra) s</w:t>
            </w:r>
            <w:r w:rsidR="00E1057D" w:rsidRPr="00E1057D">
              <w:t>ebagai simbol penguasa dan matahari yang melambangkan feminitas, independen, kekuatan besar, dan kemarahan</w:t>
            </w:r>
          </w:p>
        </w:tc>
        <w:tc>
          <w:tcPr>
            <w:tcW w:w="3117" w:type="dxa"/>
          </w:tcPr>
          <w:p w:rsidR="006A78FE" w:rsidRPr="00AD332B" w:rsidRDefault="006A78FE" w:rsidP="00E1057D">
            <w:r>
              <w:t xml:space="preserve">Menggambarkan </w:t>
            </w:r>
            <w:r w:rsidR="00E1057D">
              <w:t>kemarahan dan menegakkan keadilan terhadap perempuan Asia</w:t>
            </w:r>
          </w:p>
        </w:tc>
      </w:tr>
    </w:tbl>
    <w:p w:rsidR="00255AE4" w:rsidRDefault="00255AE4" w:rsidP="00BD2B45">
      <w:pPr>
        <w:jc w:val="both"/>
        <w:rPr>
          <w:b/>
        </w:rPr>
      </w:pPr>
    </w:p>
    <w:p w:rsidR="00912C10" w:rsidRPr="00912C10" w:rsidRDefault="00912C10" w:rsidP="00912C10">
      <w:pPr>
        <w:jc w:val="both"/>
        <w:rPr>
          <w:sz w:val="24"/>
        </w:rPr>
      </w:pPr>
      <w:r w:rsidRPr="00912C10">
        <w:rPr>
          <w:sz w:val="24"/>
        </w:rPr>
        <w:t>Interpretasi pada scene 5 adalah kemarahan penyanyi atas ketidak adilan sebagai perempuan Asia dan penyanyi ingin bebas melakukan sesuatu seperti ratu (penguasa). Gambaran ini didasari dengan mahkota fengguan dan mata kanan yang merujuk pada eye of ra .</w:t>
      </w:r>
    </w:p>
    <w:p w:rsidR="00912C10" w:rsidRPr="00912C10" w:rsidRDefault="00912C10" w:rsidP="00912C10">
      <w:pPr>
        <w:jc w:val="center"/>
        <w:rPr>
          <w:sz w:val="24"/>
        </w:rPr>
      </w:pPr>
      <w:r w:rsidRPr="00C20336">
        <w:rPr>
          <w:rFonts w:ascii="Times New Roman" w:hAnsi="Times New Roman" w:cs="Times New Roman"/>
          <w:noProof/>
          <w:sz w:val="24"/>
        </w:rPr>
        <w:drawing>
          <wp:inline distT="0" distB="0" distL="0" distR="0" wp14:anchorId="56D76040" wp14:editId="1F945297">
            <wp:extent cx="1257300" cy="70508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0914" cy="723934"/>
                    </a:xfrm>
                    <a:prstGeom prst="rect">
                      <a:avLst/>
                    </a:prstGeom>
                    <a:noFill/>
                  </pic:spPr>
                </pic:pic>
              </a:graphicData>
            </a:graphic>
          </wp:inline>
        </w:drawing>
      </w:r>
    </w:p>
    <w:p w:rsidR="00912C10" w:rsidRPr="00912C10" w:rsidRDefault="00912C10" w:rsidP="00912C10">
      <w:pPr>
        <w:jc w:val="center"/>
        <w:rPr>
          <w:sz w:val="24"/>
        </w:rPr>
      </w:pPr>
      <w:r w:rsidRPr="00912C10">
        <w:rPr>
          <w:sz w:val="24"/>
        </w:rPr>
        <w:t>Simbol eye of ra</w:t>
      </w:r>
    </w:p>
    <w:p w:rsidR="00E416E4" w:rsidRPr="00912C10" w:rsidRDefault="00912C10" w:rsidP="00912C10">
      <w:pPr>
        <w:jc w:val="both"/>
        <w:rPr>
          <w:sz w:val="24"/>
        </w:rPr>
      </w:pPr>
      <w:r w:rsidRPr="00912C10">
        <w:rPr>
          <w:sz w:val="24"/>
        </w:rPr>
        <w:t>Eye of ra dalam mitologi Mesir merupakan mata dewa Ra sebagai simbol penguasa dan matahari yang melambangkan feminitas, independen, kekuatan besar, dan kemarahan seorang penguasa untuk menegakkan keadilan (Cummings, 2019). Pada lirik lagu terdapat kalimat Feel me, see me, queen I choose my own fucking seat  I’m the queen from the east Queen of east and the west yang merujuk pada identitas penyanyi yang berasal dari Asia dan tumbuh di Amerika Serikat untuk bebas memilih kehidupan yang diinginkan tanpa mempedulikan stereotipe perempuan Asia yang sudah lama dibangun.</w:t>
      </w:r>
    </w:p>
    <w:p w:rsidR="00E416E4" w:rsidRDefault="00E416E4"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912C10" w:rsidRDefault="00912C10" w:rsidP="00A527D3">
      <w:pPr>
        <w:rPr>
          <w:b/>
        </w:rPr>
      </w:pPr>
    </w:p>
    <w:p w:rsidR="00A527D3" w:rsidRDefault="00A527D3" w:rsidP="00A527D3">
      <w:pPr>
        <w:rPr>
          <w:b/>
        </w:rPr>
      </w:pPr>
      <w:r w:rsidRPr="00AD332B">
        <w:rPr>
          <w:b/>
        </w:rPr>
        <w:lastRenderedPageBreak/>
        <w:t xml:space="preserve">Scene </w:t>
      </w:r>
      <w:r>
        <w:rPr>
          <w:b/>
        </w:rPr>
        <w:t>6</w:t>
      </w:r>
    </w:p>
    <w:p w:rsidR="00E416E4" w:rsidRDefault="00E416E4" w:rsidP="00E416E4">
      <w:pPr>
        <w:jc w:val="center"/>
        <w:rPr>
          <w:b/>
        </w:rPr>
      </w:pPr>
      <w:r>
        <w:rPr>
          <w:b/>
          <w:noProof/>
        </w:rPr>
        <w:drawing>
          <wp:inline distT="0" distB="0" distL="0" distR="0" wp14:anchorId="5227EA8D">
            <wp:extent cx="3810000" cy="2150583"/>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20490" cy="2156504"/>
                    </a:xfrm>
                    <a:prstGeom prst="rect">
                      <a:avLst/>
                    </a:prstGeom>
                    <a:noFill/>
                  </pic:spPr>
                </pic:pic>
              </a:graphicData>
            </a:graphic>
          </wp:inline>
        </w:drawing>
      </w:r>
    </w:p>
    <w:p w:rsidR="00E416E4" w:rsidRDefault="00E416E4" w:rsidP="00E416E4">
      <w:pPr>
        <w:jc w:val="center"/>
        <w:rPr>
          <w:b/>
        </w:rPr>
      </w:pPr>
      <w:r>
        <w:rPr>
          <w:b/>
          <w:noProof/>
        </w:rPr>
        <w:drawing>
          <wp:inline distT="0" distB="0" distL="0" distR="0" wp14:anchorId="070512B3">
            <wp:extent cx="3836196" cy="21710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57163" cy="2182931"/>
                    </a:xfrm>
                    <a:prstGeom prst="rect">
                      <a:avLst/>
                    </a:prstGeom>
                    <a:noFill/>
                  </pic:spPr>
                </pic:pic>
              </a:graphicData>
            </a:graphic>
          </wp:inline>
        </w:drawing>
      </w:r>
    </w:p>
    <w:p w:rsidR="00E416E4" w:rsidRDefault="00E416E4" w:rsidP="00E416E4">
      <w:pPr>
        <w:jc w:val="center"/>
        <w:rPr>
          <w:b/>
        </w:rPr>
      </w:pPr>
      <w:r w:rsidRPr="00E416E4">
        <w:rPr>
          <w:b/>
        </w:rPr>
        <w:t>Gambar 5: Scene 6 shot 9 (02:18-02:19), 10 (02:21-02:24)</w:t>
      </w:r>
    </w:p>
    <w:p w:rsidR="00A527D3" w:rsidRPr="00AD332B" w:rsidRDefault="00A527D3" w:rsidP="00A527D3">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A527D3" w:rsidTr="006564E0">
        <w:tc>
          <w:tcPr>
            <w:tcW w:w="3116" w:type="dxa"/>
          </w:tcPr>
          <w:p w:rsidR="00A527D3" w:rsidRDefault="00A527D3" w:rsidP="006564E0">
            <w:pPr>
              <w:rPr>
                <w:b/>
              </w:rPr>
            </w:pPr>
            <w:r>
              <w:rPr>
                <w:b/>
              </w:rPr>
              <w:t>Tanda</w:t>
            </w:r>
          </w:p>
        </w:tc>
        <w:tc>
          <w:tcPr>
            <w:tcW w:w="3117" w:type="dxa"/>
          </w:tcPr>
          <w:p w:rsidR="00A527D3" w:rsidRDefault="00A527D3" w:rsidP="006564E0">
            <w:pPr>
              <w:rPr>
                <w:b/>
              </w:rPr>
            </w:pPr>
            <w:r>
              <w:rPr>
                <w:b/>
              </w:rPr>
              <w:t>Objek</w:t>
            </w:r>
          </w:p>
        </w:tc>
        <w:tc>
          <w:tcPr>
            <w:tcW w:w="3117" w:type="dxa"/>
          </w:tcPr>
          <w:p w:rsidR="00A527D3" w:rsidRDefault="00A527D3" w:rsidP="006564E0">
            <w:pPr>
              <w:rPr>
                <w:b/>
              </w:rPr>
            </w:pPr>
            <w:r>
              <w:rPr>
                <w:b/>
              </w:rPr>
              <w:t>Interpretan</w:t>
            </w:r>
          </w:p>
        </w:tc>
      </w:tr>
      <w:tr w:rsidR="00A527D3" w:rsidTr="006564E0">
        <w:tc>
          <w:tcPr>
            <w:tcW w:w="3116" w:type="dxa"/>
          </w:tcPr>
          <w:p w:rsidR="00A527D3" w:rsidRDefault="00A527D3" w:rsidP="006564E0">
            <w:pPr>
              <w:rPr>
                <w:b/>
              </w:rPr>
            </w:pPr>
            <w:r w:rsidRPr="00AD332B">
              <w:rPr>
                <w:sz w:val="24"/>
                <w:szCs w:val="24"/>
              </w:rPr>
              <w:t>Pere</w:t>
            </w:r>
            <w:r>
              <w:rPr>
                <w:sz w:val="24"/>
                <w:szCs w:val="24"/>
              </w:rPr>
              <w:t xml:space="preserve">mpuan </w:t>
            </w:r>
          </w:p>
        </w:tc>
        <w:tc>
          <w:tcPr>
            <w:tcW w:w="3117" w:type="dxa"/>
          </w:tcPr>
          <w:p w:rsidR="00A527D3" w:rsidRPr="00AD332B" w:rsidRDefault="00A527D3" w:rsidP="006564E0">
            <w:r>
              <w:t>Sama dengan tanda</w:t>
            </w:r>
          </w:p>
        </w:tc>
        <w:tc>
          <w:tcPr>
            <w:tcW w:w="3117" w:type="dxa"/>
          </w:tcPr>
          <w:p w:rsidR="00A527D3" w:rsidRPr="00AD332B" w:rsidRDefault="00A527D3" w:rsidP="006564E0">
            <w:r>
              <w:t>Feminis</w:t>
            </w:r>
          </w:p>
        </w:tc>
      </w:tr>
      <w:tr w:rsidR="00A527D3" w:rsidTr="006564E0">
        <w:tc>
          <w:tcPr>
            <w:tcW w:w="3116" w:type="dxa"/>
          </w:tcPr>
          <w:p w:rsidR="00A527D3" w:rsidRPr="00AD332B" w:rsidRDefault="00A527D3" w:rsidP="006564E0">
            <w:pPr>
              <w:rPr>
                <w:sz w:val="24"/>
                <w:szCs w:val="24"/>
              </w:rPr>
            </w:pPr>
            <w:r>
              <w:rPr>
                <w:sz w:val="24"/>
                <w:szCs w:val="24"/>
              </w:rPr>
              <w:t>Laki-laki</w:t>
            </w:r>
          </w:p>
        </w:tc>
        <w:tc>
          <w:tcPr>
            <w:tcW w:w="3117" w:type="dxa"/>
          </w:tcPr>
          <w:p w:rsidR="00A527D3" w:rsidRDefault="00A527D3" w:rsidP="006564E0">
            <w:r>
              <w:t>Sama dengan tanda</w:t>
            </w:r>
          </w:p>
        </w:tc>
        <w:tc>
          <w:tcPr>
            <w:tcW w:w="3117" w:type="dxa"/>
          </w:tcPr>
          <w:p w:rsidR="00A527D3" w:rsidRDefault="00A527D3" w:rsidP="006564E0">
            <w:r>
              <w:t xml:space="preserve">Patriarki </w:t>
            </w:r>
          </w:p>
        </w:tc>
      </w:tr>
    </w:tbl>
    <w:p w:rsidR="00A527D3" w:rsidRDefault="00A527D3" w:rsidP="00A527D3">
      <w:pPr>
        <w:rPr>
          <w:b/>
        </w:rPr>
      </w:pPr>
    </w:p>
    <w:p w:rsidR="00A527D3" w:rsidRPr="00AD332B" w:rsidRDefault="00A527D3" w:rsidP="00A527D3">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A527D3" w:rsidTr="006564E0">
        <w:tc>
          <w:tcPr>
            <w:tcW w:w="3116" w:type="dxa"/>
          </w:tcPr>
          <w:p w:rsidR="00A527D3" w:rsidRDefault="00A527D3" w:rsidP="006564E0">
            <w:pPr>
              <w:rPr>
                <w:b/>
              </w:rPr>
            </w:pPr>
            <w:r>
              <w:rPr>
                <w:b/>
              </w:rPr>
              <w:t>Tanda</w:t>
            </w:r>
          </w:p>
        </w:tc>
        <w:tc>
          <w:tcPr>
            <w:tcW w:w="3117" w:type="dxa"/>
          </w:tcPr>
          <w:p w:rsidR="00A527D3" w:rsidRDefault="00A527D3" w:rsidP="006564E0">
            <w:pPr>
              <w:rPr>
                <w:b/>
              </w:rPr>
            </w:pPr>
            <w:r>
              <w:rPr>
                <w:b/>
              </w:rPr>
              <w:t>Objek</w:t>
            </w:r>
          </w:p>
        </w:tc>
        <w:tc>
          <w:tcPr>
            <w:tcW w:w="3117" w:type="dxa"/>
          </w:tcPr>
          <w:p w:rsidR="00A527D3" w:rsidRDefault="00A527D3" w:rsidP="006564E0">
            <w:pPr>
              <w:rPr>
                <w:b/>
              </w:rPr>
            </w:pPr>
            <w:r>
              <w:rPr>
                <w:b/>
              </w:rPr>
              <w:t>Interpretan</w:t>
            </w:r>
          </w:p>
        </w:tc>
      </w:tr>
      <w:tr w:rsidR="00A527D3" w:rsidTr="006564E0">
        <w:tc>
          <w:tcPr>
            <w:tcW w:w="3116" w:type="dxa"/>
          </w:tcPr>
          <w:p w:rsidR="00A527D3" w:rsidRPr="00C337AA" w:rsidRDefault="00EA689B" w:rsidP="006564E0">
            <w:pPr>
              <w:rPr>
                <w:sz w:val="24"/>
              </w:rPr>
            </w:pPr>
            <w:r>
              <w:rPr>
                <w:sz w:val="24"/>
                <w:szCs w:val="24"/>
              </w:rPr>
              <w:t xml:space="preserve">Merangkak dan </w:t>
            </w:r>
            <w:r w:rsidRPr="00AD332B">
              <w:rPr>
                <w:sz w:val="24"/>
                <w:szCs w:val="24"/>
              </w:rPr>
              <w:t>Menjilat mata</w:t>
            </w:r>
            <w:r>
              <w:rPr>
                <w:sz w:val="24"/>
                <w:szCs w:val="24"/>
              </w:rPr>
              <w:t xml:space="preserve"> laki-laki</w:t>
            </w:r>
          </w:p>
        </w:tc>
        <w:tc>
          <w:tcPr>
            <w:tcW w:w="3117" w:type="dxa"/>
          </w:tcPr>
          <w:p w:rsidR="00A527D3" w:rsidRPr="00AD332B" w:rsidRDefault="00A527D3" w:rsidP="00EA689B">
            <w:r>
              <w:t xml:space="preserve">Mengacu pada </w:t>
            </w:r>
            <w:r w:rsidR="00EA689B">
              <w:t>perlawanan dan ketidak nyamanan atas laki-laki</w:t>
            </w:r>
          </w:p>
        </w:tc>
        <w:tc>
          <w:tcPr>
            <w:tcW w:w="3117" w:type="dxa"/>
          </w:tcPr>
          <w:p w:rsidR="00A527D3" w:rsidRPr="00AD332B" w:rsidRDefault="00A527D3" w:rsidP="00EA689B">
            <w:r>
              <w:t>M</w:t>
            </w:r>
            <w:r w:rsidRPr="008E7D3D">
              <w:t xml:space="preserve">enunjukan </w:t>
            </w:r>
            <w:r w:rsidR="00EA689B">
              <w:t>perlawanan dan ketidak nyamanan penyanyi terhadap laki-laki (patriarki)</w:t>
            </w:r>
          </w:p>
        </w:tc>
      </w:tr>
    </w:tbl>
    <w:p w:rsidR="00A527D3" w:rsidRDefault="00A527D3" w:rsidP="00A527D3"/>
    <w:p w:rsidR="00E416E4" w:rsidRDefault="00E416E4" w:rsidP="00A527D3"/>
    <w:p w:rsidR="00E416E4" w:rsidRDefault="00E416E4" w:rsidP="00A527D3"/>
    <w:p w:rsidR="00A527D3" w:rsidRPr="00AD332B" w:rsidRDefault="00A527D3" w:rsidP="00A527D3">
      <w:pPr>
        <w:jc w:val="center"/>
      </w:pPr>
      <w:r>
        <w:lastRenderedPageBreak/>
        <w:t>Makna Tanda Tipe simbol</w:t>
      </w:r>
    </w:p>
    <w:tbl>
      <w:tblPr>
        <w:tblStyle w:val="TableGrid"/>
        <w:tblW w:w="0" w:type="auto"/>
        <w:tblLook w:val="04A0" w:firstRow="1" w:lastRow="0" w:firstColumn="1" w:lastColumn="0" w:noHBand="0" w:noVBand="1"/>
      </w:tblPr>
      <w:tblGrid>
        <w:gridCol w:w="3116"/>
        <w:gridCol w:w="3117"/>
        <w:gridCol w:w="3117"/>
      </w:tblGrid>
      <w:tr w:rsidR="00A527D3" w:rsidTr="006564E0">
        <w:tc>
          <w:tcPr>
            <w:tcW w:w="3116" w:type="dxa"/>
          </w:tcPr>
          <w:p w:rsidR="00A527D3" w:rsidRDefault="00A527D3" w:rsidP="006564E0">
            <w:pPr>
              <w:rPr>
                <w:b/>
              </w:rPr>
            </w:pPr>
            <w:r>
              <w:rPr>
                <w:b/>
              </w:rPr>
              <w:t>Tanda</w:t>
            </w:r>
          </w:p>
        </w:tc>
        <w:tc>
          <w:tcPr>
            <w:tcW w:w="3117" w:type="dxa"/>
          </w:tcPr>
          <w:p w:rsidR="00A527D3" w:rsidRDefault="00A527D3" w:rsidP="006564E0">
            <w:pPr>
              <w:rPr>
                <w:b/>
              </w:rPr>
            </w:pPr>
            <w:r>
              <w:rPr>
                <w:b/>
              </w:rPr>
              <w:t>Objek</w:t>
            </w:r>
          </w:p>
        </w:tc>
        <w:tc>
          <w:tcPr>
            <w:tcW w:w="3117" w:type="dxa"/>
          </w:tcPr>
          <w:p w:rsidR="00A527D3" w:rsidRDefault="00A527D3" w:rsidP="006564E0">
            <w:pPr>
              <w:rPr>
                <w:b/>
              </w:rPr>
            </w:pPr>
            <w:r>
              <w:rPr>
                <w:b/>
              </w:rPr>
              <w:t>Interpretan</w:t>
            </w:r>
          </w:p>
        </w:tc>
      </w:tr>
      <w:tr w:rsidR="00A527D3" w:rsidTr="006564E0">
        <w:tc>
          <w:tcPr>
            <w:tcW w:w="3116" w:type="dxa"/>
          </w:tcPr>
          <w:p w:rsidR="00A527D3" w:rsidRPr="00AD332B" w:rsidRDefault="00EA689B" w:rsidP="006564E0">
            <w:pPr>
              <w:rPr>
                <w:rFonts w:ascii="MS Gothic" w:eastAsia="MS Gothic" w:hAnsi="MS Gothic" w:cs="MS Gothic"/>
                <w:sz w:val="24"/>
                <w:szCs w:val="24"/>
              </w:rPr>
            </w:pPr>
            <w:r>
              <w:rPr>
                <w:sz w:val="24"/>
                <w:szCs w:val="24"/>
              </w:rPr>
              <w:t>Kalung mutiara</w:t>
            </w:r>
          </w:p>
          <w:p w:rsidR="00A527D3" w:rsidRDefault="00A527D3" w:rsidP="006564E0">
            <w:pPr>
              <w:rPr>
                <w:b/>
              </w:rPr>
            </w:pPr>
          </w:p>
        </w:tc>
        <w:tc>
          <w:tcPr>
            <w:tcW w:w="3117" w:type="dxa"/>
          </w:tcPr>
          <w:p w:rsidR="00A527D3" w:rsidRPr="00AD332B" w:rsidRDefault="00A527D3" w:rsidP="007A2BA0">
            <w:r>
              <w:t xml:space="preserve">Mengacu </w:t>
            </w:r>
            <w:r w:rsidR="007A2BA0">
              <w:t>kekuasaan dan kekanyaan</w:t>
            </w:r>
          </w:p>
        </w:tc>
        <w:tc>
          <w:tcPr>
            <w:tcW w:w="3117" w:type="dxa"/>
          </w:tcPr>
          <w:p w:rsidR="00A527D3" w:rsidRPr="00AD332B" w:rsidRDefault="00A527D3" w:rsidP="007A2BA0">
            <w:r>
              <w:t xml:space="preserve">Menggambarkan </w:t>
            </w:r>
            <w:r w:rsidR="007A2BA0">
              <w:t>kekuasaan laki-laki</w:t>
            </w:r>
          </w:p>
        </w:tc>
      </w:tr>
      <w:tr w:rsidR="00A527D3" w:rsidTr="006564E0">
        <w:tc>
          <w:tcPr>
            <w:tcW w:w="3116" w:type="dxa"/>
          </w:tcPr>
          <w:p w:rsidR="00A527D3" w:rsidRDefault="007A2BA0" w:rsidP="006564E0">
            <w:pPr>
              <w:rPr>
                <w:sz w:val="24"/>
                <w:szCs w:val="24"/>
              </w:rPr>
            </w:pPr>
            <w:r w:rsidRPr="00AD332B">
              <w:rPr>
                <w:sz w:val="24"/>
                <w:szCs w:val="24"/>
              </w:rPr>
              <w:t xml:space="preserve">lirik </w:t>
            </w:r>
            <w:r w:rsidRPr="00AD332B">
              <w:rPr>
                <w:i/>
                <w:sz w:val="24"/>
                <w:szCs w:val="24"/>
              </w:rPr>
              <w:t>Break domes of male dominance</w:t>
            </w:r>
          </w:p>
        </w:tc>
        <w:tc>
          <w:tcPr>
            <w:tcW w:w="3117" w:type="dxa"/>
          </w:tcPr>
          <w:p w:rsidR="00A527D3" w:rsidRDefault="00A527D3" w:rsidP="007A2BA0">
            <w:r>
              <w:t xml:space="preserve">Mengacu pada </w:t>
            </w:r>
            <w:r w:rsidR="007A2BA0">
              <w:t>ketidak puasan</w:t>
            </w:r>
          </w:p>
        </w:tc>
        <w:tc>
          <w:tcPr>
            <w:tcW w:w="3117" w:type="dxa"/>
          </w:tcPr>
          <w:p w:rsidR="00A527D3" w:rsidRDefault="00A527D3" w:rsidP="007A2BA0">
            <w:r>
              <w:t xml:space="preserve">Menggambarkan </w:t>
            </w:r>
            <w:r w:rsidR="007A2BA0">
              <w:t>kemarahan ketidak adilan penyanyi pada dominasi laki-laki</w:t>
            </w:r>
          </w:p>
        </w:tc>
      </w:tr>
    </w:tbl>
    <w:p w:rsidR="00A527D3" w:rsidRDefault="00A527D3" w:rsidP="00BD2B45">
      <w:pPr>
        <w:jc w:val="both"/>
        <w:rPr>
          <w:b/>
        </w:rPr>
      </w:pPr>
    </w:p>
    <w:p w:rsidR="007A2BA0" w:rsidRPr="00912C10" w:rsidRDefault="00912C10" w:rsidP="00BD2B45">
      <w:pPr>
        <w:jc w:val="both"/>
        <w:rPr>
          <w:sz w:val="24"/>
        </w:rPr>
      </w:pPr>
      <w:r w:rsidRPr="00912C10">
        <w:rPr>
          <w:sz w:val="24"/>
        </w:rPr>
        <w:t>Interpretasi pada scene ini adalah penyanyi meruntuhkan dominasi laki-laki yang selama ini hidup dipusaran patriarki. Selama ini perempuan dituntut mengikuti standart yang dibuat oleh laki-laki. Pada liriknya terdapat kalimat Break domes of male dominance yang memberikan pesan dari penyanyi untuk berani melawan dominasi patriarki. Hal ini merujuk pada dirinya saat menjadi penyanyi K-pop dibawah naungan agensi yang dituntut memiliki tubuh sempurna dan suara yang dreamy.</w:t>
      </w:r>
    </w:p>
    <w:p w:rsidR="007A2BA0" w:rsidRDefault="007A2BA0" w:rsidP="00BD2B45">
      <w:pPr>
        <w:jc w:val="both"/>
        <w:rPr>
          <w:b/>
        </w:rPr>
      </w:pPr>
    </w:p>
    <w:p w:rsidR="007A2BA0" w:rsidRDefault="007A2BA0" w:rsidP="007A2BA0">
      <w:pPr>
        <w:rPr>
          <w:b/>
        </w:rPr>
      </w:pPr>
      <w:r w:rsidRPr="00AD332B">
        <w:rPr>
          <w:b/>
        </w:rPr>
        <w:t xml:space="preserve">Scene </w:t>
      </w:r>
      <w:r>
        <w:rPr>
          <w:b/>
        </w:rPr>
        <w:t>7</w:t>
      </w:r>
    </w:p>
    <w:p w:rsidR="00E416E4" w:rsidRDefault="00E416E4" w:rsidP="00E416E4">
      <w:pPr>
        <w:jc w:val="center"/>
        <w:rPr>
          <w:b/>
        </w:rPr>
      </w:pPr>
      <w:r>
        <w:rPr>
          <w:b/>
          <w:noProof/>
        </w:rPr>
        <w:drawing>
          <wp:inline distT="0" distB="0" distL="0" distR="0" wp14:anchorId="2658DDA4">
            <wp:extent cx="3771900" cy="2106743"/>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95656" cy="2120012"/>
                    </a:xfrm>
                    <a:prstGeom prst="rect">
                      <a:avLst/>
                    </a:prstGeom>
                    <a:noFill/>
                  </pic:spPr>
                </pic:pic>
              </a:graphicData>
            </a:graphic>
          </wp:inline>
        </w:drawing>
      </w:r>
    </w:p>
    <w:p w:rsidR="00E416E4" w:rsidRDefault="00E416E4" w:rsidP="00E416E4">
      <w:pPr>
        <w:jc w:val="center"/>
        <w:rPr>
          <w:b/>
        </w:rPr>
      </w:pPr>
      <w:r>
        <w:rPr>
          <w:b/>
          <w:noProof/>
        </w:rPr>
        <w:drawing>
          <wp:inline distT="0" distB="0" distL="0" distR="0" wp14:anchorId="0DFBF6D8">
            <wp:extent cx="3771900" cy="2124272"/>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8917" cy="2133856"/>
                    </a:xfrm>
                    <a:prstGeom prst="rect">
                      <a:avLst/>
                    </a:prstGeom>
                    <a:noFill/>
                  </pic:spPr>
                </pic:pic>
              </a:graphicData>
            </a:graphic>
          </wp:inline>
        </w:drawing>
      </w:r>
    </w:p>
    <w:p w:rsidR="007A2BA0" w:rsidRPr="00AD332B" w:rsidRDefault="007A2BA0" w:rsidP="007A2BA0">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7A2BA0" w:rsidTr="006564E0">
        <w:tc>
          <w:tcPr>
            <w:tcW w:w="3116" w:type="dxa"/>
          </w:tcPr>
          <w:p w:rsidR="007A2BA0" w:rsidRDefault="007A2BA0" w:rsidP="006564E0">
            <w:pPr>
              <w:rPr>
                <w:b/>
              </w:rPr>
            </w:pPr>
            <w:r>
              <w:rPr>
                <w:b/>
              </w:rPr>
              <w:lastRenderedPageBreak/>
              <w:t>Tanda</w:t>
            </w:r>
          </w:p>
        </w:tc>
        <w:tc>
          <w:tcPr>
            <w:tcW w:w="3117" w:type="dxa"/>
          </w:tcPr>
          <w:p w:rsidR="007A2BA0" w:rsidRDefault="007A2BA0" w:rsidP="006564E0">
            <w:pPr>
              <w:rPr>
                <w:b/>
              </w:rPr>
            </w:pPr>
            <w:r>
              <w:rPr>
                <w:b/>
              </w:rPr>
              <w:t>Objek</w:t>
            </w:r>
          </w:p>
        </w:tc>
        <w:tc>
          <w:tcPr>
            <w:tcW w:w="3117" w:type="dxa"/>
          </w:tcPr>
          <w:p w:rsidR="007A2BA0" w:rsidRDefault="007A2BA0" w:rsidP="006564E0">
            <w:pPr>
              <w:rPr>
                <w:b/>
              </w:rPr>
            </w:pPr>
            <w:r>
              <w:rPr>
                <w:b/>
              </w:rPr>
              <w:t>Interpretan</w:t>
            </w:r>
          </w:p>
        </w:tc>
      </w:tr>
      <w:tr w:rsidR="007A2BA0" w:rsidTr="006564E0">
        <w:tc>
          <w:tcPr>
            <w:tcW w:w="3116" w:type="dxa"/>
          </w:tcPr>
          <w:p w:rsidR="007A2BA0" w:rsidRDefault="007A2BA0" w:rsidP="006564E0">
            <w:pPr>
              <w:rPr>
                <w:b/>
              </w:rPr>
            </w:pPr>
            <w:r w:rsidRPr="00AD332B">
              <w:rPr>
                <w:sz w:val="24"/>
                <w:szCs w:val="24"/>
              </w:rPr>
              <w:t>Pere</w:t>
            </w:r>
            <w:r>
              <w:rPr>
                <w:sz w:val="24"/>
                <w:szCs w:val="24"/>
              </w:rPr>
              <w:t xml:space="preserve">mpuan </w:t>
            </w:r>
          </w:p>
        </w:tc>
        <w:tc>
          <w:tcPr>
            <w:tcW w:w="3117" w:type="dxa"/>
          </w:tcPr>
          <w:p w:rsidR="007A2BA0" w:rsidRPr="00AD332B" w:rsidRDefault="007A2BA0" w:rsidP="006564E0">
            <w:r>
              <w:t>Sama dengan tanda</w:t>
            </w:r>
          </w:p>
        </w:tc>
        <w:tc>
          <w:tcPr>
            <w:tcW w:w="3117" w:type="dxa"/>
          </w:tcPr>
          <w:p w:rsidR="007A2BA0" w:rsidRPr="00AD332B" w:rsidRDefault="007A2BA0" w:rsidP="006564E0">
            <w:r>
              <w:t xml:space="preserve">Penyanyi </w:t>
            </w:r>
          </w:p>
        </w:tc>
      </w:tr>
      <w:tr w:rsidR="007A2BA0" w:rsidTr="006564E0">
        <w:tc>
          <w:tcPr>
            <w:tcW w:w="3116" w:type="dxa"/>
          </w:tcPr>
          <w:p w:rsidR="007A2BA0" w:rsidRPr="00AD332B" w:rsidRDefault="007A2BA0" w:rsidP="006564E0">
            <w:pPr>
              <w:rPr>
                <w:sz w:val="24"/>
                <w:szCs w:val="24"/>
              </w:rPr>
            </w:pPr>
            <w:r w:rsidRPr="00AD332B">
              <w:rPr>
                <w:sz w:val="24"/>
                <w:szCs w:val="24"/>
              </w:rPr>
              <w:t>3 orang dibelakang</w:t>
            </w:r>
          </w:p>
        </w:tc>
        <w:tc>
          <w:tcPr>
            <w:tcW w:w="3117" w:type="dxa"/>
          </w:tcPr>
          <w:p w:rsidR="007A2BA0" w:rsidRDefault="007A2BA0" w:rsidP="006564E0">
            <w:r>
              <w:t>Memegang rantai</w:t>
            </w:r>
          </w:p>
        </w:tc>
        <w:tc>
          <w:tcPr>
            <w:tcW w:w="3117" w:type="dxa"/>
          </w:tcPr>
          <w:p w:rsidR="007A2BA0" w:rsidRDefault="00230BF1" w:rsidP="006564E0">
            <w:r>
              <w:t>Bentuk permasalahan yang dialami penyanyi</w:t>
            </w:r>
          </w:p>
        </w:tc>
      </w:tr>
    </w:tbl>
    <w:p w:rsidR="007A2BA0" w:rsidRDefault="007A2BA0" w:rsidP="007A2BA0">
      <w:pPr>
        <w:jc w:val="center"/>
      </w:pPr>
    </w:p>
    <w:p w:rsidR="007A2BA0" w:rsidRPr="00AD332B" w:rsidRDefault="007A2BA0" w:rsidP="007A2BA0">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7A2BA0" w:rsidTr="006564E0">
        <w:tc>
          <w:tcPr>
            <w:tcW w:w="3116" w:type="dxa"/>
          </w:tcPr>
          <w:p w:rsidR="007A2BA0" w:rsidRDefault="007A2BA0" w:rsidP="006564E0">
            <w:pPr>
              <w:rPr>
                <w:b/>
              </w:rPr>
            </w:pPr>
            <w:r>
              <w:rPr>
                <w:b/>
              </w:rPr>
              <w:t>Tanda</w:t>
            </w:r>
          </w:p>
        </w:tc>
        <w:tc>
          <w:tcPr>
            <w:tcW w:w="3117" w:type="dxa"/>
          </w:tcPr>
          <w:p w:rsidR="007A2BA0" w:rsidRDefault="007A2BA0" w:rsidP="006564E0">
            <w:pPr>
              <w:rPr>
                <w:b/>
              </w:rPr>
            </w:pPr>
            <w:r>
              <w:rPr>
                <w:b/>
              </w:rPr>
              <w:t>Objek</w:t>
            </w:r>
          </w:p>
        </w:tc>
        <w:tc>
          <w:tcPr>
            <w:tcW w:w="3117" w:type="dxa"/>
          </w:tcPr>
          <w:p w:rsidR="007A2BA0" w:rsidRDefault="007A2BA0" w:rsidP="006564E0">
            <w:pPr>
              <w:rPr>
                <w:b/>
              </w:rPr>
            </w:pPr>
            <w:r>
              <w:rPr>
                <w:b/>
              </w:rPr>
              <w:t>Interpretan</w:t>
            </w:r>
          </w:p>
        </w:tc>
      </w:tr>
      <w:tr w:rsidR="007A2BA0" w:rsidTr="006564E0">
        <w:tc>
          <w:tcPr>
            <w:tcW w:w="3116" w:type="dxa"/>
          </w:tcPr>
          <w:p w:rsidR="007A2BA0" w:rsidRPr="00C337AA" w:rsidRDefault="00230BF1" w:rsidP="006564E0">
            <w:pPr>
              <w:rPr>
                <w:sz w:val="24"/>
              </w:rPr>
            </w:pPr>
            <w:r>
              <w:rPr>
                <w:sz w:val="24"/>
                <w:szCs w:val="24"/>
              </w:rPr>
              <w:t>Melepaskan rantai</w:t>
            </w:r>
          </w:p>
        </w:tc>
        <w:tc>
          <w:tcPr>
            <w:tcW w:w="3117" w:type="dxa"/>
          </w:tcPr>
          <w:p w:rsidR="007A2BA0" w:rsidRPr="00AD332B" w:rsidRDefault="007A2BA0" w:rsidP="00230BF1">
            <w:r>
              <w:t xml:space="preserve">Mengacu pada </w:t>
            </w:r>
            <w:r w:rsidR="00230BF1">
              <w:t xml:space="preserve">melepaskan atau membebaskan </w:t>
            </w:r>
          </w:p>
        </w:tc>
        <w:tc>
          <w:tcPr>
            <w:tcW w:w="3117" w:type="dxa"/>
          </w:tcPr>
          <w:p w:rsidR="007A2BA0" w:rsidRPr="00AD332B" w:rsidRDefault="007A2BA0" w:rsidP="00230BF1">
            <w:r>
              <w:t>M</w:t>
            </w:r>
            <w:r w:rsidRPr="008E7D3D">
              <w:t xml:space="preserve">enunjukan </w:t>
            </w:r>
            <w:r w:rsidR="00230BF1">
              <w:t>penyanyi membebaskan diri dari permasalahan yang dialami</w:t>
            </w:r>
          </w:p>
        </w:tc>
      </w:tr>
    </w:tbl>
    <w:p w:rsidR="007A2BA0" w:rsidRDefault="007A2BA0" w:rsidP="007A2BA0"/>
    <w:p w:rsidR="007A2BA0" w:rsidRPr="00AD332B" w:rsidRDefault="007A2BA0" w:rsidP="007A2BA0">
      <w:pPr>
        <w:jc w:val="center"/>
      </w:pPr>
      <w:r>
        <w:t>Makna Tanda Tipe simbol</w:t>
      </w:r>
    </w:p>
    <w:tbl>
      <w:tblPr>
        <w:tblStyle w:val="TableGrid"/>
        <w:tblW w:w="0" w:type="auto"/>
        <w:tblLook w:val="04A0" w:firstRow="1" w:lastRow="0" w:firstColumn="1" w:lastColumn="0" w:noHBand="0" w:noVBand="1"/>
      </w:tblPr>
      <w:tblGrid>
        <w:gridCol w:w="3116"/>
        <w:gridCol w:w="3117"/>
        <w:gridCol w:w="3117"/>
      </w:tblGrid>
      <w:tr w:rsidR="007A2BA0" w:rsidTr="006564E0">
        <w:tc>
          <w:tcPr>
            <w:tcW w:w="3116" w:type="dxa"/>
          </w:tcPr>
          <w:p w:rsidR="007A2BA0" w:rsidRDefault="007A2BA0" w:rsidP="006564E0">
            <w:pPr>
              <w:rPr>
                <w:b/>
              </w:rPr>
            </w:pPr>
            <w:r>
              <w:rPr>
                <w:b/>
              </w:rPr>
              <w:t>Tanda</w:t>
            </w:r>
          </w:p>
        </w:tc>
        <w:tc>
          <w:tcPr>
            <w:tcW w:w="3117" w:type="dxa"/>
          </w:tcPr>
          <w:p w:rsidR="007A2BA0" w:rsidRDefault="007A2BA0" w:rsidP="006564E0">
            <w:pPr>
              <w:rPr>
                <w:b/>
              </w:rPr>
            </w:pPr>
            <w:r>
              <w:rPr>
                <w:b/>
              </w:rPr>
              <w:t>Objek</w:t>
            </w:r>
          </w:p>
        </w:tc>
        <w:tc>
          <w:tcPr>
            <w:tcW w:w="3117" w:type="dxa"/>
          </w:tcPr>
          <w:p w:rsidR="007A2BA0" w:rsidRDefault="007A2BA0" w:rsidP="006564E0">
            <w:pPr>
              <w:rPr>
                <w:b/>
              </w:rPr>
            </w:pPr>
            <w:r>
              <w:rPr>
                <w:b/>
              </w:rPr>
              <w:t>Interpretan</w:t>
            </w:r>
          </w:p>
        </w:tc>
      </w:tr>
      <w:tr w:rsidR="007A2BA0" w:rsidTr="006564E0">
        <w:tc>
          <w:tcPr>
            <w:tcW w:w="3116" w:type="dxa"/>
          </w:tcPr>
          <w:p w:rsidR="007A2BA0" w:rsidRPr="00AD332B" w:rsidRDefault="00230BF1" w:rsidP="006564E0">
            <w:pPr>
              <w:rPr>
                <w:rFonts w:ascii="MS Gothic" w:eastAsia="MS Gothic" w:hAnsi="MS Gothic" w:cs="MS Gothic"/>
                <w:sz w:val="24"/>
                <w:szCs w:val="24"/>
              </w:rPr>
            </w:pPr>
            <w:r>
              <w:rPr>
                <w:sz w:val="24"/>
                <w:szCs w:val="24"/>
              </w:rPr>
              <w:t xml:space="preserve">Rantai </w:t>
            </w:r>
          </w:p>
          <w:p w:rsidR="007A2BA0" w:rsidRDefault="007A2BA0" w:rsidP="006564E0">
            <w:pPr>
              <w:rPr>
                <w:b/>
              </w:rPr>
            </w:pPr>
          </w:p>
        </w:tc>
        <w:tc>
          <w:tcPr>
            <w:tcW w:w="3117" w:type="dxa"/>
          </w:tcPr>
          <w:p w:rsidR="007A2BA0" w:rsidRPr="00AD332B" w:rsidRDefault="007A2BA0" w:rsidP="00230BF1">
            <w:r>
              <w:t xml:space="preserve">Mengacu </w:t>
            </w:r>
            <w:r w:rsidR="00230BF1">
              <w:t>pada mengunci atau membelenggu</w:t>
            </w:r>
          </w:p>
        </w:tc>
        <w:tc>
          <w:tcPr>
            <w:tcW w:w="3117" w:type="dxa"/>
          </w:tcPr>
          <w:p w:rsidR="007A2BA0" w:rsidRPr="00AD332B" w:rsidRDefault="00230BF1" w:rsidP="006564E0">
            <w:r>
              <w:t>Menggambarkan masalah yang membelenggu penyanyi</w:t>
            </w:r>
          </w:p>
        </w:tc>
      </w:tr>
    </w:tbl>
    <w:p w:rsidR="007A2BA0" w:rsidRDefault="007A2BA0" w:rsidP="00BD2B45">
      <w:pPr>
        <w:jc w:val="both"/>
        <w:rPr>
          <w:b/>
        </w:rPr>
      </w:pPr>
    </w:p>
    <w:p w:rsidR="00E416E4" w:rsidRPr="00E416E4" w:rsidRDefault="00E416E4" w:rsidP="00BD2B45">
      <w:pPr>
        <w:jc w:val="both"/>
        <w:rPr>
          <w:sz w:val="24"/>
        </w:rPr>
      </w:pPr>
      <w:r w:rsidRPr="00E416E4">
        <w:rPr>
          <w:sz w:val="24"/>
        </w:rPr>
        <w:t>scene 7 merupakan penutup dan kesimpulan perjuangan dalam video dengan adegan penyanyi melepaskan rantai dilehernya yang diikatkan oleh tiga orang dibelakangnya . Hal ini menggambarkan penyanyi berani membebaskan diri dari jerat orientalisme, sentimen ras Asia, dan patriarki yang telah lama mengikat kehidupan penyanyi.</w:t>
      </w:r>
    </w:p>
    <w:sectPr w:rsidR="00E416E4" w:rsidRPr="00E416E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419A"/>
    <w:rsid w:val="0006006F"/>
    <w:rsid w:val="00081561"/>
    <w:rsid w:val="0009419A"/>
    <w:rsid w:val="00107C34"/>
    <w:rsid w:val="00230BF1"/>
    <w:rsid w:val="00255AE4"/>
    <w:rsid w:val="003B6F01"/>
    <w:rsid w:val="003D7913"/>
    <w:rsid w:val="00476FDE"/>
    <w:rsid w:val="00512B83"/>
    <w:rsid w:val="00554401"/>
    <w:rsid w:val="005D5132"/>
    <w:rsid w:val="0063164F"/>
    <w:rsid w:val="00686C8A"/>
    <w:rsid w:val="006A78FE"/>
    <w:rsid w:val="006D1C34"/>
    <w:rsid w:val="007A2BA0"/>
    <w:rsid w:val="008C1CBD"/>
    <w:rsid w:val="008E7D3D"/>
    <w:rsid w:val="00912C10"/>
    <w:rsid w:val="00950F15"/>
    <w:rsid w:val="00A527D3"/>
    <w:rsid w:val="00A54B44"/>
    <w:rsid w:val="00AD332B"/>
    <w:rsid w:val="00BD2B45"/>
    <w:rsid w:val="00C337AA"/>
    <w:rsid w:val="00D84B5C"/>
    <w:rsid w:val="00DD0766"/>
    <w:rsid w:val="00E1057D"/>
    <w:rsid w:val="00E416E4"/>
    <w:rsid w:val="00E60C50"/>
    <w:rsid w:val="00E81190"/>
    <w:rsid w:val="00EA689B"/>
    <w:rsid w:val="00ED1F0B"/>
    <w:rsid w:val="00F70F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52F4DE8-E2B2-4A96-98F5-62863F980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2BA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941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341</TotalTime>
  <Pages>11</Pages>
  <Words>1307</Words>
  <Characters>7454</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16</cp:revision>
  <dcterms:created xsi:type="dcterms:W3CDTF">2022-12-01T06:58:00Z</dcterms:created>
  <dcterms:modified xsi:type="dcterms:W3CDTF">2022-12-01T18:14:00Z</dcterms:modified>
</cp:coreProperties>
</file>